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87C4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2060"/>
          <w:spacing w:val="0"/>
          <w:sz w:val="32"/>
          <w:szCs w:val="32"/>
          <w:bdr w:val="none" w:color="auto" w:sz="0" w:space="0"/>
          <w:shd w:val="clear" w:fill="FFFFFF"/>
          <w:vertAlign w:val="baseline"/>
          <w:lang w:val="ru"/>
        </w:rPr>
        <w:t>ПОЛОЖЕНИЕ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002060"/>
          <w:spacing w:val="0"/>
          <w:sz w:val="32"/>
          <w:szCs w:val="32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002060"/>
          <w:spacing w:val="0"/>
          <w:sz w:val="32"/>
          <w:szCs w:val="32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2060"/>
          <w:spacing w:val="0"/>
          <w:sz w:val="32"/>
          <w:szCs w:val="32"/>
          <w:bdr w:val="none" w:color="auto" w:sz="0" w:space="0"/>
          <w:shd w:val="clear" w:fill="FFFFFF"/>
          <w:vertAlign w:val="baseline"/>
          <w:lang w:val="ru"/>
        </w:rPr>
        <w:t>о международном конкурсе PARALLEL CANVASES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002060"/>
          <w:spacing w:val="0"/>
          <w:sz w:val="32"/>
          <w:szCs w:val="32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002060"/>
          <w:spacing w:val="0"/>
          <w:sz w:val="32"/>
          <w:szCs w:val="32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1. Общие положения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Международный конкурс «Parallel Canvases 2025» (далее – Конкурс) с темой года "Город личностей: пространство роста и визуального диалога" проводится в рамках ежегодного состязания проектов и творческих работ, направленного на привлечение молодежи к научным исследованиям, формирование позитивного образа ученых и творцов, привлечение внимания к вопросам межкультурных связей и диалогов в образовательной творческой среде.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1.1. Организаторы Конкурса (далее – Организатор):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Галерея Арт-Матрица - ИП Барашева Екатерина Викторовна, согласно Выписке из Единого государственного реестра индивидуальных предпринимателей, ГРНИП: 323784700048464 от 14.02.2023, юридический адрес: 194100, г. Санкт-Петербург, ул. Харченко, д. 11, пом. 4, и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Исторический ф-т МГУ имени М.В. Ломоносова, Факультет искусств МГУ имени М.В. Ломоносова,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1.1.1. Ежегодно для проведения Конкурса формируется организационный комитет, в который входят представители Организатора и профильных конкурсу ВУЗов. </w:t>
      </w:r>
    </w:p>
    <w:p w14:paraId="1177376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1.1.2. Организационный комитет обеспечивает работу Конкурса, сбор заявок, техническое и информационное взаимодействие с участниками.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</w:p>
    <w:p w14:paraId="0419E92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1.2. Экспертный совет жюри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</w:p>
    <w:p w14:paraId="09CA6B0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1.2.1. Для оценки конкурсных работ формируется экспертный совет  </w:t>
      </w:r>
    </w:p>
    <w:p w14:paraId="0927BCB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(жюри) Конкурса, в который входят: </w:t>
      </w:r>
    </w:p>
    <w:p w14:paraId="3F8BE00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● специалисты в области искусствоведения, истории искусства, театра и музыки; </w:t>
      </w:r>
    </w:p>
    <w:p w14:paraId="254A52A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● солисты, режиссеры, журналисты, сценаристы, музыканты, актеры, дирижёры; </w:t>
      </w:r>
    </w:p>
    <w:p w14:paraId="6EE9E83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● известные общественные деятели в сфере культуры.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1.2.2. Экспертный совет обеспечивает анализ и оценку поступивших материалов в период с момента прекращения подачи заявок. Члены экспертного совета получают доступ к конкурсным материалам посредством веб-интерфейса Конкурса: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Настоящее Положение представляется для ознакомления всем заинтересованным лицам, претендующим на участие в Конкурсе.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Настоящее Положение публикуется в открытом доступе в официальной группе в Телеграм @parallelcanvases и на сайтах Parallel Canvases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2. Цели и задачи Конкурса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2.1. Основные цели Конкурса: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- привлечение молодежи к научным исследованиям,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- формирование позитивного образа ученых и творцов,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- привлечение внимания к вопросам межкультурных связей и диалогов в образовательной творческой среде.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2.2. Задачи Конкурса: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1.рост профессионализма с конкурсной состязательностью, </w:t>
      </w:r>
    </w:p>
    <w:p w14:paraId="7723F86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2.развитие проектной деятельности в искусствах, </w:t>
      </w:r>
    </w:p>
    <w:p w14:paraId="32B41C9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3.развитие художественного вкуса и визуального мышления; </w:t>
      </w:r>
    </w:p>
    <w:p w14:paraId="6056495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4.популяризация междисциплинарных исследований в области искусства, науки и философии; </w:t>
      </w:r>
    </w:p>
    <w:p w14:paraId="48685E7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5.содействие культурному обмену и диалогу через искусство; </w:t>
      </w:r>
    </w:p>
    <w:p w14:paraId="672A00E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6.формирование молодежных инициатив, </w:t>
      </w:r>
    </w:p>
    <w:p w14:paraId="3EBFBFC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7.развитие платформы для креативного взаимодействия. </w:t>
      </w:r>
    </w:p>
    <w:p w14:paraId="7D03744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8. проведение исследований в искусствознании, истории искусства, музыке, театре, направленных на изучение практических, философских, историографических и прочих проблем, а также междисциплинарных взаимодействий,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3. Условия проведения Конкурса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3.1. В Конкурсе могут участвовать студенты и молодежь любой страны, подавая заявку от ВУЗа или индивидуально,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3.2. Возраст участников – до 30 лет включительно,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3.3. Организационный сбор для граждан РФ устанавливается в размере 3000 рублей, международных участников - 150$. Плата за публикацию (по желанию) в сборнике/ каталоге - 2000 руб.. Подробнее в п.8 настоящего Положения.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3.4. Все предоставленные участниками материалы с заявкой остаются в распоряжении организаторов с правом некоммерческого использования.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4. Права и обязанности Участников и Организатора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4.1. Участие в Конкурсе подразумевает полное ознакомление и согласие Участников с данным Положением.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4.2. Подавая заявку или предоставляя организаторам фотографии, видео- и аудиоматериалы, любые другие визуальные, аудио и текстовые форматы (далее Материалы) для участия в конкурсе, Участник: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-  подтверждает, что все авторские права на Материалы принадлежат исключительно ему и использование этих материалов при проведении конкурса, не нарушает имущественных и/или неимущественных прав третьих лиц;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− дает согласие на использование его материалов на условиях лицензии Creative Commons Attribution-NonCommercial 4.0 International (CC BY-NC 4.0): </w:t>
      </w:r>
    </w:p>
    <w:p w14:paraId="31DAA82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14"/>
          <w:szCs w:val="14"/>
          <w:u w:val="none"/>
          <w:bdr w:val="none" w:color="auto" w:sz="0" w:space="0"/>
          <w:shd w:val="clear" w:fill="FFFFFF"/>
          <w:vertAlign w:val="baseline"/>
          <w:lang w:val="ru"/>
        </w:rPr>
        <w:fldChar w:fldCharType="begin"/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14"/>
          <w:szCs w:val="14"/>
          <w:u w:val="none"/>
          <w:bdr w:val="none" w:color="auto" w:sz="0" w:space="0"/>
          <w:shd w:val="clear" w:fill="FFFFFF"/>
          <w:vertAlign w:val="baseline"/>
          <w:lang w:val="ru"/>
        </w:rPr>
        <w:instrText xml:space="preserve"> HYPERLINK "https://creativecommons.org/licenses/by-nc/4.0/" \t "https://word-edit.officeapps.live.com/we/_blank" </w:instrTex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14"/>
          <w:szCs w:val="14"/>
          <w:u w:val="none"/>
          <w:bdr w:val="none" w:color="auto" w:sz="0" w:space="0"/>
          <w:shd w:val="clear" w:fill="FFFFFF"/>
          <w:vertAlign w:val="baseline"/>
          <w:lang w:val="ru"/>
        </w:rPr>
        <w:fldChar w:fldCharType="separate"/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467886"/>
          <w:spacing w:val="0"/>
          <w:sz w:val="24"/>
          <w:szCs w:val="24"/>
          <w:u w:val="single"/>
          <w:bdr w:val="none" w:color="auto" w:sz="0" w:space="0"/>
          <w:shd w:val="clear" w:fill="FFFFFF"/>
          <w:vertAlign w:val="baseline"/>
          <w:lang w:val="ru"/>
        </w:rPr>
        <w:t>https://creativecommons.org/licenses/by-nc/4.0/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14"/>
          <w:szCs w:val="14"/>
          <w:u w:val="none"/>
          <w:bdr w:val="none" w:color="auto" w:sz="0" w:space="0"/>
          <w:shd w:val="clear" w:fill="FFFFFF"/>
          <w:vertAlign w:val="baseline"/>
          <w:lang w:val="ru"/>
        </w:rPr>
        <w:fldChar w:fldCharType="end"/>
      </w:r>
      <w:r>
        <w:rPr>
          <w:rFonts w:ascii="sans-serif" w:hAnsi="sans-serif" w:eastAsia="sans-serif" w:cs="sans-serif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</w:p>
    <w:p w14:paraId="7EE6F28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Что означает свободное распространение материалов с указанием автора и только в некоммерческих целях;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− обязуется все претензии третьих лиц, в случае предъявления таких претензий к Организаторам конкурса в связи с опубликованием его материалов, разрешать самостоятельно и под свою единоличную ответственность и в полном объеме возместить все убытки Организаторам и автору/рам в случае выявления факта нарушения авторских прав;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4.3. Организатор имеет право не допускать к участию в конкурсе материалы не соответствующие требованиям, без предоставления дополнительных объяснений.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4.4. Участие в Конкурсе означает согласие автора на дальнейшую возможную публикацию этих произведений на безгонорарной основе. При этом за авторами сохраняются авторские права.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4.5. Материалы, присланные на Конкурс, не допускаются к участию в следующих случаях: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•  нарушают авторские права;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•  нарушают нормы законодательства РФ, международного права,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•  низкое художественное или техническое качество материалов;</w:t>
      </w:r>
    </w:p>
    <w:p w14:paraId="1E656D1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• несоответствие требованиям Положения о конкурсе, в том числе отправленные позже регламентированного срока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5. Авторские права и использование материалов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</w:p>
    <w:p w14:paraId="14A398A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5.1. Все материалы (изображения, видео, тексты и т.п.), поданные на Конкурс, остаются в собственности их авторов. </w:t>
      </w:r>
    </w:p>
    <w:p w14:paraId="67474A6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5.2. Подавая заявку на участие, автор автоматически предоставляет Организатору право некоммерческого использования своих материалов в рамках информационного и культурного сопровождения конкурса, с обязательным указанием авторства. </w:t>
      </w:r>
    </w:p>
    <w:p w14:paraId="7768D31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5.3. Материалы могут быть использованы для: </w:t>
      </w:r>
    </w:p>
    <w:p w14:paraId="797BEF0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- публикации на сайтах и в соцсетях конкурса; </w:t>
      </w:r>
    </w:p>
    <w:p w14:paraId="61D3624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- оформления электронного каталога и печатных изданий; </w:t>
      </w:r>
    </w:p>
    <w:p w14:paraId="4825806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- экспозиционного показа (офлайн/онлайн); </w:t>
      </w:r>
    </w:p>
    <w:p w14:paraId="70B6AA1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- включения в материалы научно-образовательных мероприятий, связанных с Конкурсом. </w:t>
      </w:r>
    </w:p>
    <w:p w14:paraId="2650E90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5.4. Использование осуществляется на условиях лицензии Creative Commons Attribution-NonCommercial 4.0 International (CC BY-NC 4.0): </w:t>
      </w:r>
    </w:p>
    <w:p w14:paraId="14875E9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14"/>
          <w:szCs w:val="14"/>
          <w:u w:val="none"/>
          <w:bdr w:val="none" w:color="auto" w:sz="0" w:space="0"/>
          <w:shd w:val="clear" w:fill="FFFFFF"/>
          <w:vertAlign w:val="baseline"/>
          <w:lang w:val="ru"/>
        </w:rPr>
        <w:fldChar w:fldCharType="begin"/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14"/>
          <w:szCs w:val="14"/>
          <w:u w:val="none"/>
          <w:bdr w:val="none" w:color="auto" w:sz="0" w:space="0"/>
          <w:shd w:val="clear" w:fill="FFFFFF"/>
          <w:vertAlign w:val="baseline"/>
          <w:lang w:val="ru"/>
        </w:rPr>
        <w:instrText xml:space="preserve"> HYPERLINK "https://creativecommons.org/licenses/by-nc/4.0/" \t "https://word-edit.officeapps.live.com/we/_blank" </w:instrTex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14"/>
          <w:szCs w:val="14"/>
          <w:u w:val="none"/>
          <w:bdr w:val="none" w:color="auto" w:sz="0" w:space="0"/>
          <w:shd w:val="clear" w:fill="FFFFFF"/>
          <w:vertAlign w:val="baseline"/>
          <w:lang w:val="ru"/>
        </w:rPr>
        <w:fldChar w:fldCharType="separate"/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467886"/>
          <w:spacing w:val="0"/>
          <w:sz w:val="24"/>
          <w:szCs w:val="24"/>
          <w:u w:val="single"/>
          <w:bdr w:val="none" w:color="auto" w:sz="0" w:space="0"/>
          <w:shd w:val="clear" w:fill="FFFFFF"/>
          <w:vertAlign w:val="baseline"/>
          <w:lang w:val="ru"/>
        </w:rPr>
        <w:t>https://creativecommons.org/licenses/by-nc/4.0/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14"/>
          <w:szCs w:val="14"/>
          <w:u w:val="none"/>
          <w:bdr w:val="none" w:color="auto" w:sz="0" w:space="0"/>
          <w:shd w:val="clear" w:fill="FFFFFF"/>
          <w:vertAlign w:val="baseline"/>
          <w:lang w:val="ru"/>
        </w:rPr>
        <w:fldChar w:fldCharType="end"/>
      </w:r>
      <w:r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</w:p>
    <w:p w14:paraId="5AA1617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Это означает: </w:t>
      </w:r>
    </w:p>
    <w:p w14:paraId="779532F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- свободное распространение материалов с указанием автора, </w:t>
      </w:r>
    </w:p>
    <w:p w14:paraId="1107FF3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- только в некоммерческих целях, </w:t>
      </w:r>
    </w:p>
    <w:p w14:paraId="60E218B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- без права на коммерческое распространение и переработку без отдельного согласия автора.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6. Порядок проведения Конкурса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6.1. 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Конкурс проходит с 27 октября 2025 года по 03 марта 2026 года в несколько этапов:  </w:t>
      </w:r>
    </w:p>
    <w:p w14:paraId="5E6CE53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Этап Сроки                         Содержание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</w:p>
    <w:p w14:paraId="0E37B28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I   27.10.2025 – 15.02.2026 Приём заявок и конкурсных материалов </w:t>
      </w:r>
    </w:p>
    <w:p w14:paraId="496A0D3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II  21.10.2025 – 18.12.2025 Регистрация в "Подари Образ в базу искусств Parallel Canvases"* </w:t>
      </w:r>
    </w:p>
    <w:p w14:paraId="2B784A4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III 18.12.2025                      Конференция c нетворкингом и вручением сертификатов                 участника "Подари Образ в базу искусств Parallel Canvases"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другие Конференции к конкурсу** </w:t>
      </w:r>
    </w:p>
    <w:p w14:paraId="11806F0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IV  15.02.2026                     Окончание регистрации на конкурс </w:t>
      </w:r>
    </w:p>
    <w:p w14:paraId="3D523B8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V   16.02.2026 – 25.02.2026 Работа жюри </w:t>
      </w:r>
    </w:p>
    <w:p w14:paraId="6E86596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VI  03.03.2026                     Объявление победителей. Церемония награждения  </w:t>
      </w:r>
    </w:p>
    <w:p w14:paraId="2396D95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VII 09.03.2026 – май 2026   Реализация: выставки, резиденции </w:t>
      </w:r>
    </w:p>
    <w:p w14:paraId="01BF7F7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 </w:t>
      </w:r>
    </w:p>
    <w:p w14:paraId="16284DE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6.2. Финал состоится очно в Москве (при невозможности — допускается онлайн-презентация). О месте и формате будет сообщено дополнительно.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</w:p>
    <w:p w14:paraId="6536415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* собственная страница  «Подари Образ... 1» 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14"/>
          <w:szCs w:val="14"/>
          <w:u w:val="none"/>
          <w:bdr w:val="none" w:color="auto" w:sz="0" w:space="0"/>
          <w:shd w:val="clear" w:fill="FFFFFF"/>
          <w:vertAlign w:val="baseline"/>
          <w:lang w:val="ru"/>
        </w:rPr>
        <w:fldChar w:fldCharType="begin"/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14"/>
          <w:szCs w:val="14"/>
          <w:u w:val="none"/>
          <w:bdr w:val="none" w:color="auto" w:sz="0" w:space="0"/>
          <w:shd w:val="clear" w:fill="FFFFFF"/>
          <w:vertAlign w:val="baseline"/>
          <w:lang w:val="ru"/>
        </w:rPr>
        <w:instrText xml:space="preserve"> HYPERLINK "https://leader-id.ru/events/575348" \t "https://word-edit.officeapps.live.com/we/_blank" </w:instrTex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14"/>
          <w:szCs w:val="14"/>
          <w:u w:val="none"/>
          <w:bdr w:val="none" w:color="auto" w:sz="0" w:space="0"/>
          <w:shd w:val="clear" w:fill="FFFFFF"/>
          <w:vertAlign w:val="baseline"/>
          <w:lang w:val="ru"/>
        </w:rPr>
        <w:fldChar w:fldCharType="separate"/>
      </w:r>
      <w:r>
        <w:rPr>
          <w:rStyle w:val="4"/>
          <w:rFonts w:hint="default" w:ascii="Calibri" w:hAnsi="Calibri" w:eastAsia="Segoe UI" w:cs="Calibri"/>
          <w:b w:val="0"/>
          <w:bCs w:val="0"/>
          <w:i w:val="0"/>
          <w:iCs w:val="0"/>
          <w:caps w:val="0"/>
          <w:color w:val="0000FF"/>
          <w:spacing w:val="0"/>
          <w:sz w:val="24"/>
          <w:szCs w:val="24"/>
          <w:u w:val="single"/>
          <w:bdr w:val="none" w:color="auto" w:sz="0" w:space="0"/>
          <w:shd w:val="clear" w:fill="FFFFFF"/>
          <w:vertAlign w:val="baseline"/>
          <w:lang w:val="ru"/>
        </w:rPr>
        <w:t>https://leader-id.ru/events/575348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14"/>
          <w:szCs w:val="14"/>
          <w:u w:val="none"/>
          <w:bdr w:val="none" w:color="auto" w:sz="0" w:space="0"/>
          <w:shd w:val="clear" w:fill="FFFFFF"/>
          <w:vertAlign w:val="baseline"/>
          <w:lang w:val="ru"/>
        </w:rPr>
        <w:fldChar w:fldCharType="end"/>
      </w:r>
      <w:r>
        <w:rPr>
          <w:rFonts w:hint="default" w:ascii="Calibri" w:hAnsi="Calibri" w:eastAsia="Segoe UI" w:cs="Calibri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Calibri" w:hAnsi="Calibri" w:eastAsia="Calibri" w:cs="Calibri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Calibri" w:hAnsi="Calibri" w:eastAsia="Calibri" w:cs="Calibri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** Конференции (точные даты событий формируются по сбору участников и отслеживаются в информационных ресурсах конкурса. Могут быть объединены на усмотрение организатора):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- Создание проекта в изобразительном искусстве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- Создание проекта в музыке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- Создание проекта в театре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- Создание проекта в формате видеографии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- Научно-исследовательские проекты в искусствах. Опыт и практические руководства от действующих профессионалов академического образования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- Новые инструменты и методики в изучении иностранного языка.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- Вопросы современного Street-art и монументального искусства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- Подари образ в базу искусств Parallel Canvases 2 </w:t>
      </w:r>
    </w:p>
    <w:p w14:paraId="76BF0A3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7. Процедура подачи заявки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7.1. Для участия необходимо: </w:t>
      </w:r>
    </w:p>
    <w:p w14:paraId="22BD202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7.1.1. заполнить регистрационную форму и прикрепить к ней все материалы по проекту (см.требования к материалам). Материалы, которые превышают по объёму пределы формы, необходимо направить на почту организатора 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14"/>
          <w:szCs w:val="14"/>
          <w:u w:val="none"/>
          <w:bdr w:val="none" w:color="auto" w:sz="0" w:space="0"/>
          <w:shd w:val="clear" w:fill="FFFFFF"/>
          <w:vertAlign w:val="baseline"/>
          <w:lang w:val="ru"/>
        </w:rPr>
        <w:fldChar w:fldCharType="begin"/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14"/>
          <w:szCs w:val="14"/>
          <w:u w:val="none"/>
          <w:bdr w:val="none" w:color="auto" w:sz="0" w:space="0"/>
          <w:shd w:val="clear" w:fill="FFFFFF"/>
          <w:vertAlign w:val="baseline"/>
          <w:lang w:val="ru"/>
        </w:rPr>
        <w:instrText xml:space="preserve"> HYPERLINK "mailto:artmatrix512@outlook.com" \t "https://word-edit.officeapps.live.com/we/_blank" </w:instrTex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14"/>
          <w:szCs w:val="14"/>
          <w:u w:val="none"/>
          <w:bdr w:val="none" w:color="auto" w:sz="0" w:space="0"/>
          <w:shd w:val="clear" w:fill="FFFFFF"/>
          <w:vertAlign w:val="baseline"/>
          <w:lang w:val="ru"/>
        </w:rPr>
        <w:fldChar w:fldCharType="separate"/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467886"/>
          <w:spacing w:val="0"/>
          <w:sz w:val="24"/>
          <w:szCs w:val="24"/>
          <w:u w:val="single"/>
          <w:bdr w:val="none" w:color="auto" w:sz="0" w:space="0"/>
          <w:shd w:val="clear" w:fill="FFFFFF"/>
          <w:vertAlign w:val="baseline"/>
          <w:lang w:val="ru"/>
        </w:rPr>
        <w:t>artmatrix512@outlook.com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14"/>
          <w:szCs w:val="14"/>
          <w:u w:val="none"/>
          <w:bdr w:val="none" w:color="auto" w:sz="0" w:space="0"/>
          <w:shd w:val="clear" w:fill="FFFFFF"/>
          <w:vertAlign w:val="baseline"/>
          <w:lang w:val="ru"/>
        </w:rPr>
        <w:fldChar w:fldCharType="end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одновременно с подачей формы. Например, видеофайлы, </w:t>
      </w:r>
    </w:p>
    <w:p w14:paraId="14E841A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7.1.2. подписанное Согласие на обработку данных (в прикрепленном файле к Положению), </w:t>
      </w:r>
    </w:p>
    <w:p w14:paraId="7FE7CC5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7.1.3. оплатить в течение 2-х дней с момента подачи заявки организационный сбор в размере 3000 рублей для граждан РФ и резидентов, в размере 150$ (эквивалент по курсу ЦБ РФ оплачивается в рублях на момент оплаты) для международных участников, нерезидентов. И отправить на почту организатора 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14"/>
          <w:szCs w:val="14"/>
          <w:u w:val="none"/>
          <w:bdr w:val="none" w:color="auto" w:sz="0" w:space="0"/>
          <w:shd w:val="clear" w:fill="FFFFFF"/>
          <w:vertAlign w:val="baseline"/>
          <w:lang w:val="ru"/>
        </w:rPr>
        <w:fldChar w:fldCharType="begin"/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14"/>
          <w:szCs w:val="14"/>
          <w:u w:val="none"/>
          <w:bdr w:val="none" w:color="auto" w:sz="0" w:space="0"/>
          <w:shd w:val="clear" w:fill="FFFFFF"/>
          <w:vertAlign w:val="baseline"/>
          <w:lang w:val="ru"/>
        </w:rPr>
        <w:instrText xml:space="preserve"> HYPERLINK "mailto:artmatrix512@outlook.com" \t "https://word-edit.officeapps.live.com/we/_blank" </w:instrTex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14"/>
          <w:szCs w:val="14"/>
          <w:u w:val="none"/>
          <w:bdr w:val="none" w:color="auto" w:sz="0" w:space="0"/>
          <w:shd w:val="clear" w:fill="FFFFFF"/>
          <w:vertAlign w:val="baseline"/>
          <w:lang w:val="ru"/>
        </w:rPr>
        <w:fldChar w:fldCharType="separate"/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467886"/>
          <w:spacing w:val="0"/>
          <w:sz w:val="24"/>
          <w:szCs w:val="24"/>
          <w:u w:val="single"/>
          <w:bdr w:val="none" w:color="auto" w:sz="0" w:space="0"/>
          <w:shd w:val="clear" w:fill="FFFFFF"/>
          <w:vertAlign w:val="baseline"/>
          <w:lang w:val="ru"/>
        </w:rPr>
        <w:t>artmatrix512@outlook.com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14"/>
          <w:szCs w:val="14"/>
          <w:u w:val="none"/>
          <w:bdr w:val="none" w:color="auto" w:sz="0" w:space="0"/>
          <w:shd w:val="clear" w:fill="FFFFFF"/>
          <w:vertAlign w:val="baseline"/>
          <w:lang w:val="ru"/>
        </w:rPr>
        <w:fldChar w:fldCharType="end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документы, подтверждающие оплату оргвзноса: чек, скрин перевода всей банковской страницы, другие платежные документы. </w:t>
      </w:r>
    </w:p>
    <w:p w14:paraId="4DB0E21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В назначении платежа делается пометка соответственно мероприятию участия: </w:t>
      </w:r>
    </w:p>
    <w:p w14:paraId="623DC41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- конкурс: "за оргвзнос", </w:t>
      </w:r>
    </w:p>
    <w:p w14:paraId="7D55E47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- каталог (или сборник): "за публикацию в каталоге (или сборнике)", </w:t>
      </w:r>
    </w:p>
    <w:p w14:paraId="0D693CA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- конференция: "за сертификат" или "за видеоматериалы", которые не являются обязательными документами, предоставляемыми участникам конференций. </w:t>
      </w:r>
    </w:p>
    <w:p w14:paraId="6AA6A87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7.2. Также участник может - по желанию - отправить: </w:t>
      </w:r>
    </w:p>
    <w:p w14:paraId="174AEAF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7.2.1. видеовизитку в официальный чат конкурса в Телеграм 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14"/>
          <w:szCs w:val="14"/>
          <w:u w:val="none"/>
          <w:bdr w:val="none" w:color="auto" w:sz="0" w:space="0"/>
          <w:shd w:val="clear" w:fill="FFFFFF"/>
          <w:vertAlign w:val="baseline"/>
          <w:lang w:val="ru"/>
        </w:rPr>
        <w:fldChar w:fldCharType="begin"/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14"/>
          <w:szCs w:val="14"/>
          <w:u w:val="none"/>
          <w:bdr w:val="none" w:color="auto" w:sz="0" w:space="0"/>
          <w:shd w:val="clear" w:fill="FFFFFF"/>
          <w:vertAlign w:val="baseline"/>
          <w:lang w:val="ru"/>
        </w:rPr>
        <w:instrText xml:space="preserve"> HYPERLINK "https://t.me/+flyRbsD5ZrphODli" \t "https://word-edit.officeapps.live.com/we/_blank" </w:instrTex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14"/>
          <w:szCs w:val="14"/>
          <w:u w:val="none"/>
          <w:bdr w:val="none" w:color="auto" w:sz="0" w:space="0"/>
          <w:shd w:val="clear" w:fill="FFFFFF"/>
          <w:vertAlign w:val="baseline"/>
          <w:lang w:val="ru"/>
        </w:rPr>
        <w:fldChar w:fldCharType="separate"/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467886"/>
          <w:spacing w:val="0"/>
          <w:sz w:val="24"/>
          <w:szCs w:val="24"/>
          <w:u w:val="single"/>
          <w:bdr w:val="none" w:color="auto" w:sz="0" w:space="0"/>
          <w:shd w:val="clear" w:fill="FFFFFF"/>
          <w:vertAlign w:val="baseline"/>
          <w:lang w:val="ru"/>
        </w:rPr>
        <w:t>https://t.me/+flyRbsD5ZrphODli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14"/>
          <w:szCs w:val="14"/>
          <w:u w:val="none"/>
          <w:bdr w:val="none" w:color="auto" w:sz="0" w:space="0"/>
          <w:shd w:val="clear" w:fill="FFFFFF"/>
          <w:vertAlign w:val="baseline"/>
          <w:lang w:val="ru"/>
        </w:rPr>
        <w:fldChar w:fldCharType="end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как предложение публикации, </w:t>
      </w:r>
    </w:p>
    <w:p w14:paraId="2B07B52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7.2.2. видео с бэкстейджем работы над проектом (не более 2-х минут) - на почту 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14"/>
          <w:szCs w:val="14"/>
          <w:u w:val="none"/>
          <w:bdr w:val="none" w:color="auto" w:sz="0" w:space="0"/>
          <w:shd w:val="clear" w:fill="FFFFFF"/>
          <w:vertAlign w:val="baseline"/>
          <w:lang w:val="ru"/>
        </w:rPr>
        <w:fldChar w:fldCharType="begin"/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14"/>
          <w:szCs w:val="14"/>
          <w:u w:val="none"/>
          <w:bdr w:val="none" w:color="auto" w:sz="0" w:space="0"/>
          <w:shd w:val="clear" w:fill="FFFFFF"/>
          <w:vertAlign w:val="baseline"/>
          <w:lang w:val="ru"/>
        </w:rPr>
        <w:instrText xml:space="preserve"> HYPERLINK "mailto:artmatrix512@outlook.com" \t "https://word-edit.officeapps.live.com/we/_blank" </w:instrTex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14"/>
          <w:szCs w:val="14"/>
          <w:u w:val="none"/>
          <w:bdr w:val="none" w:color="auto" w:sz="0" w:space="0"/>
          <w:shd w:val="clear" w:fill="FFFFFF"/>
          <w:vertAlign w:val="baseline"/>
          <w:lang w:val="ru"/>
        </w:rPr>
        <w:fldChar w:fldCharType="separate"/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467886"/>
          <w:spacing w:val="0"/>
          <w:sz w:val="24"/>
          <w:szCs w:val="24"/>
          <w:u w:val="single"/>
          <w:bdr w:val="none" w:color="auto" w:sz="0" w:space="0"/>
          <w:shd w:val="clear" w:fill="FFFFFF"/>
          <w:vertAlign w:val="baseline"/>
          <w:lang w:val="ru"/>
        </w:rPr>
        <w:t>artmatrix512@outlook.com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14"/>
          <w:szCs w:val="14"/>
          <w:u w:val="none"/>
          <w:bdr w:val="none" w:color="auto" w:sz="0" w:space="0"/>
          <w:shd w:val="clear" w:fill="FFFFFF"/>
          <w:vertAlign w:val="baseline"/>
          <w:lang w:val="ru"/>
        </w:rPr>
        <w:fldChar w:fldCharType="end"/>
      </w:r>
      <w:r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</w:p>
    <w:p w14:paraId="12FCF85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7.3. Отправка заявки означает полное согласие с настоящим Положением и разрешение на использование представленных материалов (см. п. 6) в целях публичного представления работ авторов/ коллективов авторов в рамках конкурса </w:t>
      </w:r>
    </w:p>
    <w:p w14:paraId="2633F6D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7.4. Материалы и заявки, нарушающие нормы законодательства РФ, международного права, авторские права, не соответствующие требованиям Положения о конкурсе, в том числе отправленные позже регламентированного срока, или не соответствующие тематике конкурса, к участию не допускаются. </w:t>
      </w:r>
    </w:p>
    <w:p w14:paraId="2461E1D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8. Требования к материалам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8.1. Номинация</w:t>
      </w:r>
      <w:r>
        <w:rPr>
          <w:rFonts w:ascii="SimSun" w:hAnsi="SimSun" w:eastAsia="SimSun" w:cs="SimSu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Исследовательский проект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</w:p>
    <w:p w14:paraId="2B0F6C4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Аналитическая или концептуальная работа, раскрывающая тему «Город личностей» через: </w:t>
      </w:r>
    </w:p>
    <w:p w14:paraId="51A3149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культурную критику </w:t>
      </w:r>
    </w:p>
    <w:p w14:paraId="5F6F0E8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философский или урбанистический анализ </w:t>
      </w:r>
    </w:p>
    <w:p w14:paraId="4707E7D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образовательную методологию </w:t>
      </w:r>
    </w:p>
    <w:p w14:paraId="2E6EEB4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кейс-стади или сравнительное исследование </w:t>
      </w:r>
    </w:p>
    <w:p w14:paraId="72E1C8D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/>
        <w:ind w:left="-80" w:leftChars="0" w:right="0" w:rightChars="0"/>
        <w:textAlignment w:val="baseline"/>
        <w:rPr>
          <w:rFonts w:hint="default" w:ascii="Times New Roman" w:hAnsi="Times New Roman" w:cs="Times New Roman"/>
          <w:sz w:val="24"/>
          <w:szCs w:val="24"/>
        </w:rPr>
      </w:pPr>
    </w:p>
    <w:p w14:paraId="684A44A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Формат: PDF-документ (до 80 страниц), с визуальными приложениями по желанию </w:t>
      </w:r>
    </w:p>
    <w:p w14:paraId="5467703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8.2. Номинация Медиа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</w:p>
    <w:p w14:paraId="2181154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Визуальные форматы, раскрывающие тему через живое действие, постановку или фикшн-документалистику. </w:t>
      </w:r>
    </w:p>
    <w:p w14:paraId="3786D71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Подкатегории: </w:t>
      </w:r>
    </w:p>
    <w:p w14:paraId="50E4279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Перформанс (в классическом понимании: тело, пространство, жест) </w:t>
      </w:r>
    </w:p>
    <w:p w14:paraId="7BCE92BB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Короткое видео — постановка (театр, музыка как персонаж) </w:t>
      </w:r>
    </w:p>
    <w:p w14:paraId="1C90E4E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Короткое видео — документалистика как фикшн (город как герой, личность как миф) </w:t>
      </w:r>
    </w:p>
    <w:p w14:paraId="4BFD083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AR/ VR-инсталляция </w:t>
      </w:r>
    </w:p>
    <w:p w14:paraId="6BAC7447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/>
        <w:ind w:right="0" w:rightChars="0"/>
        <w:textAlignment w:val="baseline"/>
        <w:rPr>
          <w:rFonts w:hint="default" w:ascii="Times New Roman" w:hAnsi="Times New Roman" w:cs="Times New Roman"/>
          <w:sz w:val="24"/>
          <w:szCs w:val="24"/>
        </w:rPr>
      </w:pPr>
    </w:p>
    <w:p w14:paraId="1A277B3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Формат: Видео до 15 минут, с кратким описанием идеи (до 300 слов) </w:t>
      </w:r>
    </w:p>
    <w:p w14:paraId="71CFDC2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8.3. Номинация Арт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</w:p>
    <w:p w14:paraId="6642532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Визуальные работы, подходящие к теме «Город личностей» — как пространство роста, портретов, следов. </w:t>
      </w:r>
    </w:p>
    <w:p w14:paraId="0130700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Подкатегории: </w:t>
      </w:r>
    </w:p>
    <w:p w14:paraId="715E32F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Street-art (фотография + видео процесса создания) </w:t>
      </w:r>
    </w:p>
    <w:p w14:paraId="182B851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Фотография (урбанистическая или портретная) </w:t>
      </w:r>
    </w:p>
    <w:p w14:paraId="552B2CC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Портрет (классическое искусство: живопись, графика) </w:t>
      </w:r>
    </w:p>
    <w:p w14:paraId="5180E64A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/>
        <w:ind w:right="0" w:rightChars="0"/>
        <w:textAlignment w:val="baseline"/>
        <w:rPr>
          <w:rFonts w:hint="default" w:ascii="Times New Roman" w:hAnsi="Times New Roman" w:cs="Times New Roman"/>
          <w:sz w:val="24"/>
          <w:szCs w:val="24"/>
        </w:rPr>
      </w:pPr>
    </w:p>
    <w:p w14:paraId="6F88C31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Формат: </w:t>
      </w:r>
    </w:p>
    <w:p w14:paraId="587DB7F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Фото (до 5 изображений) </w:t>
      </w:r>
    </w:p>
    <w:p w14:paraId="1BDEEE5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Видео (до 2 минут — для граффити/ street-art) </w:t>
      </w:r>
    </w:p>
    <w:p w14:paraId="7937D0C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Описание работы (до 300 слов) </w:t>
      </w:r>
    </w:p>
    <w:p w14:paraId="12C1A379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/>
        <w:ind w:left="-80" w:leftChars="0" w:right="0" w:rightChars="0"/>
        <w:textAlignment w:val="baseline"/>
        <w:rPr>
          <w:rFonts w:hint="default" w:ascii="Times New Roman" w:hAnsi="Times New Roman" w:cs="Times New Roman"/>
          <w:sz w:val="24"/>
          <w:szCs w:val="24"/>
        </w:rPr>
      </w:pPr>
    </w:p>
    <w:p w14:paraId="4BB6D46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8.4. Фотографии в каталоги Подари Образ и Parallel Canvases необходимо подписать следующим образом (последовательно):  </w:t>
      </w:r>
    </w:p>
    <w:p w14:paraId="7ED564E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1. Рarallel Сanvases 2025 </w:t>
      </w:r>
    </w:p>
    <w:p w14:paraId="683B2EA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2.Фамилия, имя, отчество автора (авторского коллектива). </w:t>
      </w:r>
    </w:p>
    <w:p w14:paraId="054C26F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3.Название проекта или работы </w:t>
      </w:r>
    </w:p>
    <w:p w14:paraId="1EA85BD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9. Призы и поощрения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</w:p>
    <w:p w14:paraId="1BF8BDC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9.1. Отбор финалистов Конкурса и определение победителей проводит специально приглашенное профессиональное жюри на основе следующих критериев (при соответствии теме года):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- техническое мастерство, </w:t>
      </w:r>
    </w:p>
    <w:p w14:paraId="302D854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- концептуальность, </w:t>
      </w:r>
    </w:p>
    <w:p w14:paraId="05DCF2D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- художественная глубина, </w:t>
      </w:r>
    </w:p>
    <w:p w14:paraId="74D054D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- визуальная выразительность, </w:t>
      </w:r>
    </w:p>
    <w:p w14:paraId="20C8F83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- языковая доступность, ясность подачи, </w:t>
      </w:r>
    </w:p>
    <w:p w14:paraId="0347240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- культурная связность, </w:t>
      </w:r>
    </w:p>
    <w:p w14:paraId="112D156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- возможность интеграции в платформу </w:t>
      </w:r>
    </w:p>
    <w:p w14:paraId="69C4DA4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9.2. Жюри Конкурса определяет критерии оценки заявок и поступивших от участников материалов на участие в Конкурсе, проводит экспертизу заявок; представляет в организационный комитет рекомендации по кандидатуре финалистов в виде протокола. </w:t>
      </w:r>
    </w:p>
    <w:p w14:paraId="7935B66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9.3. Приз зрительских симпатий, при возможности, определяется путем открытого голосования на ресурсах Организатора. </w:t>
      </w:r>
    </w:p>
    <w:p w14:paraId="3C64D26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9.4. Организационный комитет по представлению (рекомендации) конкурсной комиссии подводит итоги Конкурса, определяет финалистов и победителей; решения организационного комитета являются окончательными и пересмотру не подлежат. Решение принимается тайным голосованием простым большинством голосов и оформляется протоколом, подписываемым избранным председателем и членами жюри Конкурса, присутствующими на заседании.  </w:t>
      </w:r>
    </w:p>
    <w:p w14:paraId="28C7015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9.5. В своей деятельности организационный комитет и жюри Конкурса руководствуются принципами профессионализма, законности, гласности, объективности и гуманизма.  </w:t>
      </w:r>
    </w:p>
    <w:p w14:paraId="73321FE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9.6. В каждой номинации определяется один победитель.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Оргкомитет имеет право учреждать дополнительные номинации в Конкурсе. Допускается учреждение номинаций и вручение призов партнерами Конкурса.  </w:t>
      </w:r>
    </w:p>
    <w:p w14:paraId="19E0D4C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9.6.1. Победители Конкурса награждаются дипломами и памятными подарками. Также они получают: </w:t>
      </w:r>
    </w:p>
    <w:p w14:paraId="540DA25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– Публикацию лучших работ в международном цифровом каталоге проекта Parallel Canvases   </w:t>
      </w:r>
    </w:p>
    <w:p w14:paraId="3A40C7D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– Возможность участия в онлайн-или оффлайн-резиденции с экспертами из России, Белоруссии, Казахстана, Монголии, Китая, Индонезии, Бразилии, Сербии и других стран   </w:t>
      </w:r>
    </w:p>
    <w:p w14:paraId="5DEE211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– Включение отдельных работ в экспозицию онлайн-выставки «Город личностей»   </w:t>
      </w:r>
    </w:p>
    <w:p w14:paraId="68CCCD5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– Интервью с авторами, опубликованные на платформе Medium и в партнёрских университетских медиа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bookmarkStart w:id="0" w:name="_GoBack"/>
      <w:bookmarkEnd w:id="0"/>
    </w:p>
    <w:p w14:paraId="4B97E71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9.7. Эти формы признания по п. 9.6.1. направлены на развитие академического и творческого партнерства участников, а также на расширение образовательных международных связей и повышение престижа российских проектов в мировом научно-художественном сообществе. </w:t>
      </w:r>
    </w:p>
    <w:p w14:paraId="644629E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9.8. Финал состоится очно в Москве (при невозможности — допускается онлайн-презентация).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О точном месте награждения победителей Конкурса будет сообщено дополнительно в официальных каналах и группах и на платформах проекта.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</w:p>
    <w:p w14:paraId="13B9A6D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10. Организационный взнос и оплата публикации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</w:p>
    <w:p w14:paraId="1997CC0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10.1. Для участия в Конкурсе устанавливается: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10.1.1 организационный взнос: </w:t>
      </w:r>
    </w:p>
    <w:p w14:paraId="1755647F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— 3000 рублей для участников из Российской федерации, резидентов,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— 150$ (оплачиваются в рублях по курсу ЦБ РФ на момент оплаты) для международных участников, нерезидентов,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10.1.2. Публикация в сборнике/ каталоге (по желанию участников, не попавших в призеры конкурса) материалов, тезисов к конкурсу или конференции (объем - 2 страницы):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— 2000 рублей.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10.1.2.1. Сборники и каталоги формируются тематически и в зависимости от партнерской программы по мере набора составляющих. </w:t>
      </w:r>
    </w:p>
    <w:p w14:paraId="7A13F937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10.2. Оплата осуществляется одновременно с подачей заявки и не позднее 2-х дней с момента отправления заявки организатору. По реквизитам, указанным в п.12.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10.2.1. Участник должен направить на адрес электронной почты организатора скан-копию паспорта и документа, подтверждающего оплату.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10.2.2. В теме письма нужно указать «Оплата оргвзноса» и ФИО зарегистрированного участника </w:t>
      </w:r>
    </w:p>
    <w:p w14:paraId="71EF9E4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10.3. Подтверждением оплаты является отсканированная квитанция, копии платежного поручения или полный скрин страницы онлайн-банка с фактом перевода, направляемый на электронную почту организатора 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14"/>
          <w:szCs w:val="14"/>
          <w:u w:val="none"/>
          <w:bdr w:val="none" w:color="auto" w:sz="0" w:space="0"/>
          <w:shd w:val="clear" w:fill="FFFFFF"/>
          <w:vertAlign w:val="baseline"/>
          <w:lang w:val="ru"/>
        </w:rPr>
        <w:fldChar w:fldCharType="begin"/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14"/>
          <w:szCs w:val="14"/>
          <w:u w:val="none"/>
          <w:bdr w:val="none" w:color="auto" w:sz="0" w:space="0"/>
          <w:shd w:val="clear" w:fill="FFFFFF"/>
          <w:vertAlign w:val="baseline"/>
          <w:lang w:val="ru"/>
        </w:rPr>
        <w:instrText xml:space="preserve"> HYPERLINK "mailto:artmatrix512@outlook.com" \t "https://word-edit.officeapps.live.com/we/_blank" </w:instrTex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14"/>
          <w:szCs w:val="14"/>
          <w:u w:val="none"/>
          <w:bdr w:val="none" w:color="auto" w:sz="0" w:space="0"/>
          <w:shd w:val="clear" w:fill="FFFFFF"/>
          <w:vertAlign w:val="baseline"/>
          <w:lang w:val="ru"/>
        </w:rPr>
        <w:fldChar w:fldCharType="separate"/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467886"/>
          <w:spacing w:val="0"/>
          <w:sz w:val="24"/>
          <w:szCs w:val="24"/>
          <w:u w:val="single"/>
          <w:bdr w:val="none" w:color="auto" w:sz="0" w:space="0"/>
          <w:shd w:val="clear" w:fill="FFFFFF"/>
          <w:vertAlign w:val="baseline"/>
          <w:lang w:val="ru"/>
        </w:rPr>
        <w:t>artmatrix512@outlook.com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14"/>
          <w:szCs w:val="14"/>
          <w:u w:val="none"/>
          <w:bdr w:val="none" w:color="auto" w:sz="0" w:space="0"/>
          <w:shd w:val="clear" w:fill="FFFFFF"/>
          <w:vertAlign w:val="baseline"/>
          <w:lang w:val="ru"/>
        </w:rPr>
        <w:fldChar w:fldCharType="end"/>
      </w:r>
      <w:r>
        <w:rPr>
          <w:rFonts w:hint="default" w:ascii="sans-serif" w:hAnsi="sans-serif" w:eastAsia="sans-serif" w:cs="sans-serif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</w:p>
    <w:p w14:paraId="5DBF760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10.4. В случае отказа от участия после оплаты возврат средств не осуществляется, за исключением отмены мероприятия по инициативе Организатора. </w:t>
      </w:r>
    </w:p>
    <w:p w14:paraId="42A7BBB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10.5. Все участники получают электронный сертификат, победители — дипломы. Публикации и сборники рассылаются в электронном виде или по почте (при наличии офлайн-участия). или личным получением при печатном варианте издания в местах Организатора, объявленных предварительно для этого на ресурсах и/или в соцсетях Конкурса. </w:t>
      </w:r>
    </w:p>
    <w:p w14:paraId="665983C9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10.6. Организационный сбор может покрывать расходы на: </w:t>
      </w:r>
    </w:p>
    <w:p w14:paraId="779908D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1. Макет, печать и рассылку дипломов, сертификатов, благодарностей, </w:t>
      </w:r>
    </w:p>
    <w:p w14:paraId="5B61B72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2. Организацию онлайн-платформы и технической поддержки, </w:t>
      </w:r>
    </w:p>
    <w:p w14:paraId="047F4F4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3. Аренду помещений, оборудование, оформление выставки, </w:t>
      </w:r>
    </w:p>
    <w:p w14:paraId="260359E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4. Обеспечение работы проекта человеческими ресурсами, </w:t>
      </w:r>
    </w:p>
    <w:p w14:paraId="43E7AA3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5. Публикацию сборника работ или тезисов, публикацию каталогов, </w:t>
      </w:r>
    </w:p>
    <w:p w14:paraId="66F3DF6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6. Обеспечение призами, сувенирами и подарками, </w:t>
      </w:r>
    </w:p>
    <w:p w14:paraId="020AA16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7. Рекламные и информационные материалы, </w:t>
      </w:r>
    </w:p>
    <w:p w14:paraId="60AEAA2A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8. Организацию и проведение церемонии награждения и прочие. </w:t>
      </w:r>
    </w:p>
    <w:p w14:paraId="4AFF975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</w:p>
    <w:p w14:paraId="35BC3EB5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/>
          <w:bCs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11. Условия участия в конференциях к конкурсу</w:t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</w:p>
    <w:p w14:paraId="2A67730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11.1. Участниками конференций могут быть: студенты и молодежь до 30 лет или кураторы любого возраста, вне зависимости от гражданства. </w:t>
      </w:r>
    </w:p>
    <w:p w14:paraId="210396C1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11.2. Допускается индивидуальное и коллективное участие. </w:t>
      </w:r>
    </w:p>
    <w:p w14:paraId="6AD6DB0E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11.3. Заявки принимаются в той же форме по кнопке "Подать заявку". Нужно выбрать один из статусов: "участник конференции" или "слушатель".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11.4. Материалы участниками предоставляются на конференцию по тем же правилам и в той же форме/ почте, что и у участников конкурса. </w:t>
      </w:r>
    </w:p>
    <w:p w14:paraId="0DA78A5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11.5. Слушателями конференции могут быть все желающие вне зависимости от гражданства и возраста. </w:t>
      </w:r>
    </w:p>
    <w:p w14:paraId="07FF25D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11.6.  Все предоставленные участниками конференций материалы с подачей документов организатору остаются в распоряжении организатора с правом некоммерческого использования по п.6. </w:t>
      </w:r>
    </w:p>
    <w:p w14:paraId="518D37A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11.7. Сертификат участника не является обязательным документом конференции. Все участники конференций получают именные сертифицированные цифровые "сертификаты участника" в течение недели с момента окончания конференции только после подтверждения оплаты в размере 2000 рублей.  </w:t>
      </w:r>
    </w:p>
    <w:p w14:paraId="0B8797C8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11.8. Оплата производится заблаговременно. Не позднее 2-х дней до начала конференции. По тем же правилам отправления и отчетности, что и в п.10.2. </w:t>
      </w:r>
    </w:p>
    <w:p w14:paraId="06F199D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11.9.  Вместе с сертификатом участнику высылаются все материалы к конференции, что заявлены (см. тематические объявления нздесь - на этой странице в форуме /внизу/ 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14"/>
          <w:szCs w:val="14"/>
          <w:u w:val="none"/>
          <w:bdr w:val="none" w:color="auto" w:sz="0" w:space="0"/>
          <w:shd w:val="clear" w:fill="FFFFFF"/>
          <w:vertAlign w:val="baseline"/>
          <w:lang w:val="ru"/>
        </w:rPr>
        <w:fldChar w:fldCharType="begin"/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14"/>
          <w:szCs w:val="14"/>
          <w:u w:val="none"/>
          <w:bdr w:val="none" w:color="auto" w:sz="0" w:space="0"/>
          <w:shd w:val="clear" w:fill="FFFFFF"/>
          <w:vertAlign w:val="baseline"/>
          <w:lang w:val="ru"/>
        </w:rPr>
        <w:instrText xml:space="preserve"> HYPERLINK "https://confhub.ru/rus/backend/event/9991/" \t "https://word-edit.officeapps.live.com/we/_blank" </w:instrTex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14"/>
          <w:szCs w:val="14"/>
          <w:u w:val="none"/>
          <w:bdr w:val="none" w:color="auto" w:sz="0" w:space="0"/>
          <w:shd w:val="clear" w:fill="FFFFFF"/>
          <w:vertAlign w:val="baseline"/>
          <w:lang w:val="ru"/>
        </w:rPr>
        <w:fldChar w:fldCharType="separate"/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467886"/>
          <w:spacing w:val="0"/>
          <w:sz w:val="24"/>
          <w:szCs w:val="24"/>
          <w:u w:val="single"/>
          <w:bdr w:val="none" w:color="auto" w:sz="0" w:space="0"/>
          <w:shd w:val="clear" w:fill="FFFFFF"/>
          <w:vertAlign w:val="baseline"/>
          <w:lang w:val="ru"/>
        </w:rPr>
        <w:t>https://confhub.ru/rus/backend/event/9991/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14"/>
          <w:szCs w:val="14"/>
          <w:u w:val="none"/>
          <w:bdr w:val="none" w:color="auto" w:sz="0" w:space="0"/>
          <w:shd w:val="clear" w:fill="FFFFFF"/>
          <w:vertAlign w:val="baseline"/>
          <w:lang w:val="ru"/>
        </w:rPr>
        <w:fldChar w:fldCharType="end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- по каждой из конференций). Например: памятная Программа конференции, отдельные лекции, доступы в чаты и проч. </w:t>
      </w:r>
    </w:p>
    <w:p w14:paraId="22DAAD32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92" w:beforeAutospacing="0" w:after="192" w:afterAutospacing="0"/>
        <w:ind w:left="0" w:right="0" w:firstLine="0"/>
        <w:jc w:val="left"/>
        <w:textAlignment w:val="baseline"/>
        <w:rPr>
          <w:b w:val="0"/>
          <w:bCs w:val="0"/>
          <w:i w:val="0"/>
          <w:iCs w:val="0"/>
          <w:color w:val="auto"/>
          <w:lang w:val="ru"/>
        </w:rPr>
      </w:pP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11.10. Видеоматериалы по конференции не являются обязательным документом конференции.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11.10.1. Видеоматериалы - кроме тех, что организатор публикует как постпродакшн события - каждый участник конференции или слушатель может приобрести. Запрос нужно отправить организатору на почту 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14"/>
          <w:szCs w:val="14"/>
          <w:u w:val="none"/>
          <w:bdr w:val="none" w:color="auto" w:sz="0" w:space="0"/>
          <w:shd w:val="clear" w:fill="FFFFFF"/>
          <w:vertAlign w:val="baseline"/>
          <w:lang w:val="ru"/>
        </w:rPr>
        <w:fldChar w:fldCharType="begin"/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14"/>
          <w:szCs w:val="14"/>
          <w:u w:val="none"/>
          <w:bdr w:val="none" w:color="auto" w:sz="0" w:space="0"/>
          <w:shd w:val="clear" w:fill="FFFFFF"/>
          <w:vertAlign w:val="baseline"/>
          <w:lang w:val="ru"/>
        </w:rPr>
        <w:instrText xml:space="preserve"> HYPERLINK "mailto:artmatrix512@outlook.com" \t "https://word-edit.officeapps.live.com/we/_blank" </w:instrTex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14"/>
          <w:szCs w:val="14"/>
          <w:u w:val="none"/>
          <w:bdr w:val="none" w:color="auto" w:sz="0" w:space="0"/>
          <w:shd w:val="clear" w:fill="FFFFFF"/>
          <w:vertAlign w:val="baseline"/>
          <w:lang w:val="ru"/>
        </w:rPr>
        <w:fldChar w:fldCharType="separate"/>
      </w:r>
      <w:r>
        <w:rPr>
          <w:rStyle w:val="4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467886"/>
          <w:spacing w:val="0"/>
          <w:sz w:val="24"/>
          <w:szCs w:val="24"/>
          <w:u w:val="single"/>
          <w:bdr w:val="none" w:color="auto" w:sz="0" w:space="0"/>
          <w:shd w:val="clear" w:fill="FFFFFF"/>
          <w:vertAlign w:val="baseline"/>
          <w:lang w:val="ru"/>
        </w:rPr>
        <w:t>artmatrix512@outlook.com</w:t>
      </w:r>
      <w:r>
        <w:rPr>
          <w:rFonts w:hint="default" w:ascii="Segoe UI" w:hAnsi="Segoe UI" w:eastAsia="Segoe UI" w:cs="Segoe UI"/>
          <w:b w:val="0"/>
          <w:bCs w:val="0"/>
          <w:i w:val="0"/>
          <w:iCs w:val="0"/>
          <w:caps w:val="0"/>
          <w:spacing w:val="0"/>
          <w:sz w:val="14"/>
          <w:szCs w:val="14"/>
          <w:u w:val="none"/>
          <w:bdr w:val="none" w:color="auto" w:sz="0" w:space="0"/>
          <w:shd w:val="clear" w:fill="FFFFFF"/>
          <w:vertAlign w:val="baseline"/>
          <w:lang w:val="ru"/>
        </w:rPr>
        <w:fldChar w:fldCharType="end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 </w:t>
      </w:r>
      <w:r>
        <w:rPr>
          <w:rFonts w:hint="default" w:ascii="Times New Roman" w:hAnsi="Times New Roman" w:eastAsia="Times New Roman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br w:type="textWrapping"/>
      </w:r>
      <w:r>
        <w:rPr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bdr w:val="none" w:color="auto" w:sz="0" w:space="0"/>
          <w:shd w:val="clear" w:fill="FFFFFF"/>
          <w:vertAlign w:val="baseline"/>
          <w:lang w:val="ru"/>
        </w:rPr>
        <w:t>11.10.2. Стоимость пакета с видеоматериалами определяется по согласованию входящих в него видеофайлов. Это могут быть профессиональные: видеотрансляция, видео с других планов, репортажная съёмка, готовый ролик.</w:t>
      </w:r>
    </w:p>
    <w:p w14:paraId="483B854D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/>
          <w:sz w:val="24"/>
          <w:szCs w:val="24"/>
          <w:lang w:val="ru-RU"/>
        </w:rPr>
        <w:t>12. Реквизиты организатора</w:t>
      </w:r>
      <w:r>
        <w:rPr>
          <w:rFonts w:hint="default" w:ascii="Times New Roman" w:hAnsi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/>
          <w:sz w:val="24"/>
          <w:szCs w:val="24"/>
          <w:lang w:val="ru-RU"/>
        </w:rPr>
        <w:t>Расчетный счет 40802810403000062284</w:t>
      </w:r>
    </w:p>
    <w:p w14:paraId="346D575D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Наименование банка</w:t>
      </w:r>
    </w:p>
    <w:p w14:paraId="77C6FAFA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АО «Райффайзенбанк», г. Москва</w:t>
      </w:r>
    </w:p>
    <w:p w14:paraId="79555DC5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Корреспондентский счет</w:t>
      </w:r>
    </w:p>
    <w:p w14:paraId="5F04C855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30101810100000000723 - СЕВЕРО-ЗАПАДНОЕ ГУ БАНКА РОССИИ Г САНКТ-ПЕТЕРБУРГ</w:t>
      </w:r>
    </w:p>
    <w:p w14:paraId="3772BE7B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БИК 044030723</w:t>
      </w:r>
    </w:p>
    <w:p w14:paraId="3540EBEE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ИНН 7744000302</w:t>
      </w:r>
    </w:p>
    <w:p w14:paraId="785AC8C9">
      <w:pPr>
        <w:numPr>
          <w:ilvl w:val="0"/>
          <w:numId w:val="0"/>
        </w:numPr>
        <w:ind w:leftChars="0"/>
        <w:jc w:val="lef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t>КПП 784143001</w:t>
      </w:r>
    </w:p>
    <w:p w14:paraId="6FBBF73C">
      <w:pPr>
        <w:numPr>
          <w:ilvl w:val="0"/>
          <w:numId w:val="0"/>
        </w:numPr>
        <w:ind w:left="0" w:firstLine="0"/>
        <w:jc w:val="left"/>
        <w:rPr>
          <w:rFonts w:hint="default" w:ascii="Times New Roman" w:hAnsi="Times New Roman"/>
          <w:sz w:val="24"/>
          <w:szCs w:val="24"/>
          <w:lang w:val="ru-RU"/>
        </w:rPr>
      </w:pPr>
    </w:p>
    <w:p w14:paraId="314A1458">
      <w:pPr>
        <w:numPr>
          <w:ilvl w:val="0"/>
          <w:numId w:val="0"/>
        </w:numPr>
        <w:ind w:left="0" w:firstLine="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052102E0">
      <w:pPr>
        <w:numPr>
          <w:ilvl w:val="0"/>
          <w:numId w:val="0"/>
        </w:numPr>
        <w:ind w:left="0" w:firstLine="0"/>
        <w:jc w:val="left"/>
        <w:rPr>
          <w:rFonts w:hint="default" w:ascii="Times New Roman" w:hAnsi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Контактная информация: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Официальный канал проекта: https://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t.me/parallelcanvases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Сайт проекта: https://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parallelcanvases.ws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Приложение 1 </w:t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— Регистрационная форма участника</w:t>
      </w:r>
    </w:p>
    <w:p w14:paraId="7A627FBC">
      <w:pPr>
        <w:numPr>
          <w:ilvl w:val="0"/>
          <w:numId w:val="0"/>
        </w:numPr>
        <w:ind w:left="0" w:firstLine="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1. Регистрационные формы для участия в Международном конкурсе Parallel Canvases доступна по ссылкам:</w:t>
      </w:r>
    </w:p>
    <w:p w14:paraId="5DF100DE">
      <w:pPr>
        <w:numPr>
          <w:ilvl w:val="0"/>
          <w:numId w:val="0"/>
        </w:numPr>
        <w:ind w:left="0" w:firstLine="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студенты: </w:t>
      </w:r>
      <w:r>
        <w:rPr>
          <w:rFonts w:hint="default" w:ascii="Times New Roman" w:hAnsi="Times New Roman" w:cs="Times New Roman"/>
          <w:sz w:val="24"/>
          <w:szCs w:val="24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</w:rPr>
        <w:instrText xml:space="preserve"> HYPERLINK "https://forms.office.com/r/vaUAKNwZPq?origin=lprLink" \h </w:instrText>
      </w:r>
      <w:r>
        <w:rPr>
          <w:rFonts w:hint="default" w:ascii="Times New Roman" w:hAnsi="Times New Roman" w:cs="Times New Roman"/>
          <w:sz w:val="24"/>
          <w:szCs w:val="24"/>
        </w:rPr>
        <w:fldChar w:fldCharType="separate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https://forms.office.com/r/vaUAKNwZPq?origin=lprLink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end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кураторы: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instrText xml:space="preserve"> HYPERLINK "https://forms.office.com/r/1qi0LjgMm7?origin=lprLink" </w:instrTex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ru-RU"/>
        </w:rPr>
        <w:t>https://forms.office.com/r/1qi0LjgMm7?origin=lprLink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fldChar w:fldCharType="end"/>
      </w:r>
    </w:p>
    <w:p w14:paraId="575F2AEE">
      <w:pPr>
        <w:numPr>
          <w:ilvl w:val="0"/>
          <w:numId w:val="0"/>
        </w:numPr>
        <w:ind w:left="0" w:firstLine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Заполняются отдельно на каждого участника.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 xml:space="preserve">Приложение 2 — Технические требования к материалам 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t xml:space="preserve">(также есть в самой форме заявки)  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instrText xml:space="preserve"> HYPERLINK "https://1drv.ms/w/c/b3d7e20f8b91cc7b/IQBwRvlwL-NVT5uPtbxdbDhUAZcFCV6EF9vUW7LSpuozuwQ?e=bwgGEN" </w:instrTex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fldChar w:fldCharType="separate"/>
      </w:r>
      <w:r>
        <w:rPr>
          <w:rStyle w:val="4"/>
          <w:rFonts w:hint="default" w:ascii="Times New Roman" w:hAnsi="Times New Roman"/>
          <w:b w:val="0"/>
          <w:bCs w:val="0"/>
          <w:sz w:val="24"/>
          <w:szCs w:val="24"/>
          <w:lang w:val="ru-RU"/>
        </w:rPr>
        <w:t>https://1drv.ms/w/c/b3d7e20f8b91cc7b/IQBwRvlwL-NVT5uPtbxdbDhUAZcFCV6EF9vUW7LSpuozuwQ?e=bwgGEN</w:t>
      </w:r>
      <w:r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  <w:fldChar w:fldCharType="end"/>
      </w:r>
    </w:p>
    <w:p w14:paraId="6FFE2257">
      <w:pPr>
        <w:numPr>
          <w:ilvl w:val="0"/>
          <w:numId w:val="0"/>
        </w:numPr>
        <w:ind w:left="0" w:firstLine="0"/>
        <w:jc w:val="left"/>
        <w:rPr>
          <w:rFonts w:hint="default" w:ascii="Times New Roman" w:hAnsi="Times New Roman"/>
          <w:b w:val="0"/>
          <w:bCs w:val="0"/>
          <w:sz w:val="24"/>
          <w:szCs w:val="24"/>
          <w:lang w:val="ru-RU"/>
        </w:rPr>
      </w:pPr>
    </w:p>
    <w:p w14:paraId="49A00B42">
      <w:pPr>
        <w:numPr>
          <w:ilvl w:val="0"/>
          <w:numId w:val="0"/>
        </w:numPr>
        <w:ind w:left="0" w:firstLine="0"/>
        <w:jc w:val="left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/>
          <w:b/>
          <w:bCs/>
          <w:sz w:val="24"/>
          <w:szCs w:val="24"/>
          <w:lang w:val="ru-RU"/>
        </w:rPr>
        <w:t>Приложение 3  — Согласие на обработку персональных данных</w:t>
      </w:r>
    </w:p>
    <w:p w14:paraId="2B8A5965">
      <w:pPr>
        <w:numPr>
          <w:ilvl w:val="0"/>
          <w:numId w:val="0"/>
        </w:numPr>
        <w:ind w:left="0" w:firstLine="0"/>
        <w:jc w:val="lef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  <w:lang w:val="ru-RU"/>
        </w:rPr>
        <w:fldChar w:fldCharType="begin"/>
      </w:r>
      <w:r>
        <w:rPr>
          <w:rFonts w:hint="default" w:ascii="Times New Roman" w:hAnsi="Times New Roman"/>
          <w:sz w:val="24"/>
          <w:szCs w:val="24"/>
          <w:lang w:val="ru-RU"/>
        </w:rPr>
        <w:instrText xml:space="preserve"> HYPERLINK "https://1drv.ms/w/c/b3d7e20f8b91cc7b/IQDGRiksWz0DQbv_f9Yb9PC_AVdl6emMHqL0-64h4Rx_eQM?e=zXfpgT" </w:instrText>
      </w:r>
      <w:r>
        <w:rPr>
          <w:rFonts w:hint="default" w:ascii="Times New Roman" w:hAnsi="Times New Roman"/>
          <w:sz w:val="24"/>
          <w:szCs w:val="24"/>
          <w:lang w:val="ru-RU"/>
        </w:rPr>
        <w:fldChar w:fldCharType="separate"/>
      </w:r>
      <w:r>
        <w:rPr>
          <w:rStyle w:val="4"/>
          <w:rFonts w:hint="default" w:ascii="Times New Roman" w:hAnsi="Times New Roman"/>
          <w:sz w:val="24"/>
          <w:szCs w:val="24"/>
          <w:lang w:val="ru-RU"/>
        </w:rPr>
        <w:t>https://1drv.ms/w/c/b3d7e20f8b91cc7b/IQDGRiksWz0DQbv_f9Yb9PC_AVdl6emMHqL0-64h4Rx_eQM?e=zXfpgT</w:t>
      </w:r>
      <w:r>
        <w:rPr>
          <w:rFonts w:hint="default" w:ascii="Times New Roman" w:hAnsi="Times New Roman"/>
          <w:sz w:val="24"/>
          <w:szCs w:val="24"/>
          <w:lang w:val="ru-RU"/>
        </w:rPr>
        <w:fldChar w:fldCharType="end"/>
      </w:r>
    </w:p>
    <w:p w14:paraId="4B9EC027">
      <w:pPr>
        <w:numPr>
          <w:ilvl w:val="0"/>
          <w:numId w:val="0"/>
        </w:numPr>
        <w:ind w:left="0" w:firstLine="0"/>
        <w:jc w:val="left"/>
        <w:rPr>
          <w:rFonts w:hint="default" w:ascii="Times New Roman" w:hAnsi="Times New Roman"/>
          <w:sz w:val="24"/>
          <w:szCs w:val="24"/>
          <w:lang w:val="ru-RU"/>
        </w:rPr>
      </w:pPr>
    </w:p>
    <w:p w14:paraId="130C8E8F">
      <w:pPr>
        <w:numPr>
          <w:ilvl w:val="0"/>
          <w:numId w:val="0"/>
        </w:numPr>
        <w:ind w:left="0" w:firstLine="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Направляя свою анкету-заявку на участие в Конкурсе, Участники подтверждают свое согласие с условиями, изложенными в Положении к Конкурсу, и дают согласие на обработку своих персональных данных.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Координатор конкурса: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br w:type="textWrapping"/>
      </w:r>
    </w:p>
    <w:p w14:paraId="19A193AB">
      <w:pPr>
        <w:numPr>
          <w:ilvl w:val="0"/>
          <w:numId w:val="0"/>
        </w:numPr>
        <w:ind w:left="0" w:firstLine="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Купелина Александра</w:t>
      </w:r>
    </w:p>
    <w:p w14:paraId="679A4B62">
      <w:pPr>
        <w:numPr>
          <w:ilvl w:val="0"/>
          <w:numId w:val="0"/>
        </w:numPr>
        <w:ind w:left="0" w:firstLine="0"/>
        <w:jc w:val="left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artmatrix512@outlook.com</w:t>
      </w:r>
    </w:p>
    <w:p w14:paraId="10F7DD43">
      <w:pPr>
        <w:jc w:val="both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641DD"/>
    <w:rsid w:val="016C686B"/>
    <w:rsid w:val="16BD57C4"/>
    <w:rsid w:val="17487FD6"/>
    <w:rsid w:val="1E9751ED"/>
    <w:rsid w:val="2A896692"/>
    <w:rsid w:val="308F4C3A"/>
    <w:rsid w:val="487555E6"/>
    <w:rsid w:val="4DEC59BF"/>
    <w:rsid w:val="4F3B0B02"/>
    <w:rsid w:val="581F2BF3"/>
    <w:rsid w:val="67D546FE"/>
    <w:rsid w:val="6AEC1179"/>
    <w:rsid w:val="6E3914DE"/>
    <w:rsid w:val="70302578"/>
    <w:rsid w:val="71F612F9"/>
    <w:rsid w:val="76164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paragraph" w:styleId="5">
    <w:name w:val="Normal (Web)"/>
    <w:basedOn w:val="1"/>
    <w:uiPriority w:val="0"/>
    <w:rPr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99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2025-11-01T23:22:00Z</dcterms:created>
  <dc:creator>Дэвид Ойстрах</dc:creator>
  <cp:lastModifiedBy>Дэвид Ойстрах</cp:lastModifiedBy>
  <dcterms:modified xsi:type="dcterms:W3CDTF">2026-01-09T00:10:00Z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CE95FE14A52E41B68007F5849C599EB9_11</vt:lpwstr>
  </property>
</Properties>
</file>