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4AF05" w14:textId="4B1DA99D" w:rsidR="00387966" w:rsidRPr="00B019C5" w:rsidRDefault="00387966" w:rsidP="003879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Универсиада «Ломоносов» по </w:t>
      </w:r>
      <w:r w:rsidR="005C3AEB">
        <w:rPr>
          <w:rFonts w:ascii="Times New Roman" w:hAnsi="Times New Roman" w:cs="Times New Roman"/>
          <w:b/>
          <w:sz w:val="32"/>
          <w:szCs w:val="32"/>
        </w:rPr>
        <w:t>Управлению человеческими ресурсами и кадровой аналитике</w:t>
      </w:r>
      <w:r w:rsidR="00B019C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24FB0">
        <w:rPr>
          <w:rFonts w:ascii="Times New Roman" w:hAnsi="Times New Roman" w:cs="Times New Roman"/>
          <w:b/>
          <w:sz w:val="32"/>
          <w:szCs w:val="32"/>
        </w:rPr>
        <w:t>5</w:t>
      </w:r>
    </w:p>
    <w:p w14:paraId="5EB37D99" w14:textId="77777777" w:rsidR="00125C76" w:rsidRDefault="00125C76" w:rsidP="003879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6B30C7" w14:textId="14F4DF9B" w:rsidR="00387966" w:rsidRDefault="00387966" w:rsidP="003879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867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E40F4F">
        <w:rPr>
          <w:rFonts w:ascii="Times New Roman" w:hAnsi="Times New Roman" w:cs="Times New Roman"/>
          <w:b/>
          <w:sz w:val="32"/>
          <w:szCs w:val="32"/>
        </w:rPr>
        <w:t xml:space="preserve">Управление </w:t>
      </w:r>
      <w:r w:rsidR="005C3AEB">
        <w:rPr>
          <w:rFonts w:ascii="Times New Roman" w:hAnsi="Times New Roman" w:cs="Times New Roman"/>
          <w:b/>
          <w:sz w:val="32"/>
          <w:szCs w:val="32"/>
        </w:rPr>
        <w:t xml:space="preserve">человеческими ресурсами и </w:t>
      </w:r>
      <w:r w:rsidR="00E40F4F">
        <w:rPr>
          <w:rFonts w:ascii="Times New Roman" w:hAnsi="Times New Roman" w:cs="Times New Roman"/>
          <w:b/>
          <w:sz w:val="32"/>
          <w:szCs w:val="32"/>
        </w:rPr>
        <w:t>кадровая аналитика</w:t>
      </w:r>
      <w:r w:rsidRPr="00365867">
        <w:rPr>
          <w:rFonts w:ascii="Times New Roman" w:hAnsi="Times New Roman" w:cs="Times New Roman"/>
          <w:b/>
          <w:sz w:val="32"/>
          <w:szCs w:val="32"/>
        </w:rPr>
        <w:t>».</w:t>
      </w:r>
    </w:p>
    <w:p w14:paraId="68C2668F" w14:textId="77777777" w:rsidR="00125C76" w:rsidRDefault="00125C76" w:rsidP="003879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B4141E" w14:textId="4DE3CFDD" w:rsidR="00387966" w:rsidRDefault="00387966" w:rsidP="00387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Темы заочного тура:</w:t>
      </w:r>
    </w:p>
    <w:p w14:paraId="37AA2AC0" w14:textId="77777777" w:rsidR="00365867" w:rsidRDefault="00365867" w:rsidP="00387966">
      <w:pPr>
        <w:jc w:val="center"/>
      </w:pPr>
    </w:p>
    <w:p w14:paraId="64ECBF20" w14:textId="46834CBB" w:rsidR="00E40F4F" w:rsidRDefault="00963610" w:rsidP="005759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подходы по применению</w:t>
      </w:r>
      <w:r w:rsidR="00E40F4F" w:rsidRPr="005759ED">
        <w:rPr>
          <w:rFonts w:ascii="Times New Roman" w:hAnsi="Times New Roman" w:cs="Times New Roman"/>
          <w:sz w:val="28"/>
          <w:szCs w:val="28"/>
        </w:rPr>
        <w:t xml:space="preserve"> </w:t>
      </w:r>
      <w:r w:rsidR="00124FB0">
        <w:rPr>
          <w:rFonts w:ascii="Times New Roman" w:hAnsi="Times New Roman" w:cs="Times New Roman"/>
          <w:sz w:val="28"/>
          <w:szCs w:val="28"/>
        </w:rPr>
        <w:t xml:space="preserve">инструментов </w:t>
      </w:r>
      <w:r w:rsidR="00E40F4F" w:rsidRPr="005759ED">
        <w:rPr>
          <w:rFonts w:ascii="Times New Roman" w:hAnsi="Times New Roman" w:cs="Times New Roman"/>
          <w:sz w:val="28"/>
          <w:szCs w:val="28"/>
        </w:rPr>
        <w:t>кадровой аналитики в российских компаниях.</w:t>
      </w:r>
    </w:p>
    <w:p w14:paraId="4E71F39B" w14:textId="77F54A50" w:rsidR="00E40F4F" w:rsidRPr="005759ED" w:rsidRDefault="00963610" w:rsidP="005759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360 в о</w:t>
      </w:r>
      <w:r w:rsidR="00E40F4F" w:rsidRPr="005759E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0F4F" w:rsidRPr="005759ED">
        <w:rPr>
          <w:rFonts w:ascii="Times New Roman" w:hAnsi="Times New Roman" w:cs="Times New Roman"/>
          <w:sz w:val="28"/>
          <w:szCs w:val="28"/>
        </w:rPr>
        <w:t xml:space="preserve"> персонала: </w:t>
      </w:r>
      <w:r>
        <w:rPr>
          <w:rFonts w:ascii="Times New Roman" w:hAnsi="Times New Roman" w:cs="Times New Roman"/>
          <w:sz w:val="28"/>
          <w:szCs w:val="28"/>
        </w:rPr>
        <w:t>преимущества, недостатки и особенности применения на практике.</w:t>
      </w:r>
    </w:p>
    <w:p w14:paraId="049B52AF" w14:textId="0F94BE21" w:rsidR="00E40F4F" w:rsidRPr="005759ED" w:rsidRDefault="00963610" w:rsidP="005759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подходов по</w:t>
      </w:r>
      <w:r w:rsidR="00E40F4F" w:rsidRPr="005759ED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40F4F" w:rsidRPr="005759ED">
        <w:rPr>
          <w:rFonts w:ascii="Times New Roman" w:hAnsi="Times New Roman" w:cs="Times New Roman"/>
          <w:sz w:val="28"/>
          <w:szCs w:val="28"/>
        </w:rPr>
        <w:t xml:space="preserve"> персоналом </w:t>
      </w:r>
      <w:r>
        <w:rPr>
          <w:rFonts w:ascii="Times New Roman" w:hAnsi="Times New Roman" w:cs="Times New Roman"/>
          <w:sz w:val="28"/>
          <w:szCs w:val="28"/>
        </w:rPr>
        <w:t>в коммерческих организациях и на государственной службе.</w:t>
      </w:r>
    </w:p>
    <w:p w14:paraId="45347D55" w14:textId="28A1CA0A" w:rsidR="0097337A" w:rsidRPr="0097337A" w:rsidRDefault="0097337A" w:rsidP="000608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понятий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97337A">
        <w:rPr>
          <w:rFonts w:ascii="Times New Roman" w:hAnsi="Times New Roman" w:cs="Times New Roman"/>
          <w:sz w:val="28"/>
          <w:szCs w:val="28"/>
        </w:rPr>
        <w:t>эдхантинг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733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97337A">
        <w:rPr>
          <w:rFonts w:ascii="Times New Roman" w:hAnsi="Times New Roman" w:cs="Times New Roman"/>
          <w:sz w:val="28"/>
          <w:szCs w:val="28"/>
        </w:rPr>
        <w:t>екрутмент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7337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337A">
        <w:rPr>
          <w:rFonts w:ascii="Times New Roman" w:hAnsi="Times New Roman" w:cs="Times New Roman"/>
          <w:sz w:val="28"/>
          <w:szCs w:val="28"/>
        </w:rPr>
        <w:t>Executive</w:t>
      </w:r>
      <w:proofErr w:type="spellEnd"/>
      <w:r w:rsidRPr="00973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37A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их особенности практического применения.</w:t>
      </w:r>
    </w:p>
    <w:p w14:paraId="7F96F205" w14:textId="2E6127CA" w:rsidR="00E40F4F" w:rsidRPr="005759ED" w:rsidRDefault="00963610" w:rsidP="009733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концепции в</w:t>
      </w:r>
      <w:r w:rsidR="005C187E">
        <w:rPr>
          <w:rFonts w:ascii="Times New Roman" w:hAnsi="Times New Roman" w:cs="Times New Roman"/>
          <w:sz w:val="28"/>
          <w:szCs w:val="28"/>
        </w:rPr>
        <w:t xml:space="preserve">недрения </w:t>
      </w:r>
      <w:r w:rsidR="00842DEE">
        <w:rPr>
          <w:rFonts w:ascii="Times New Roman" w:hAnsi="Times New Roman" w:cs="Times New Roman"/>
          <w:sz w:val="28"/>
          <w:szCs w:val="28"/>
        </w:rPr>
        <w:t>к</w:t>
      </w:r>
      <w:r w:rsidR="00E40F4F" w:rsidRPr="005759ED">
        <w:rPr>
          <w:rFonts w:ascii="Times New Roman" w:hAnsi="Times New Roman" w:cs="Times New Roman"/>
          <w:sz w:val="28"/>
          <w:szCs w:val="28"/>
        </w:rPr>
        <w:t>орпоративн</w:t>
      </w:r>
      <w:r w:rsidR="00842DE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40F4F" w:rsidRPr="005759ED">
        <w:rPr>
          <w:rFonts w:ascii="Times New Roman" w:hAnsi="Times New Roman" w:cs="Times New Roman"/>
          <w:sz w:val="28"/>
          <w:szCs w:val="28"/>
        </w:rPr>
        <w:t>.</w:t>
      </w:r>
    </w:p>
    <w:p w14:paraId="27A2FD94" w14:textId="0670E800" w:rsidR="00E40F4F" w:rsidRPr="00963610" w:rsidRDefault="00963610" w:rsidP="005759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3610">
        <w:rPr>
          <w:rFonts w:ascii="Times New Roman" w:hAnsi="Times New Roman" w:cs="Times New Roman"/>
          <w:sz w:val="28"/>
          <w:szCs w:val="28"/>
        </w:rPr>
        <w:t>Кадровые риски компании и методы их минимизации.</w:t>
      </w:r>
    </w:p>
    <w:p w14:paraId="6022220F" w14:textId="592BC031" w:rsidR="00E40F4F" w:rsidRPr="005759ED" w:rsidRDefault="00963610" w:rsidP="005759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концепции в области</w:t>
      </w:r>
      <w:r w:rsidR="00E40F4F" w:rsidRPr="005759ED">
        <w:rPr>
          <w:rFonts w:ascii="Times New Roman" w:hAnsi="Times New Roman" w:cs="Times New Roman"/>
          <w:sz w:val="28"/>
          <w:szCs w:val="28"/>
        </w:rPr>
        <w:t xml:space="preserve"> мотивации персонала.</w:t>
      </w:r>
    </w:p>
    <w:p w14:paraId="1FF744A0" w14:textId="2C0990F9" w:rsidR="00963610" w:rsidRDefault="00963610" w:rsidP="005759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особенности практического применения.</w:t>
      </w:r>
    </w:p>
    <w:p w14:paraId="2F6E3FE6" w14:textId="335005B2" w:rsidR="00E40F4F" w:rsidRDefault="00963610" w:rsidP="005759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3610">
        <w:rPr>
          <w:rFonts w:ascii="Times New Roman" w:hAnsi="Times New Roman" w:cs="Times New Roman"/>
          <w:sz w:val="28"/>
          <w:szCs w:val="28"/>
        </w:rPr>
        <w:t>Особенности формирования моложёной политики применительно к персоналу компании.</w:t>
      </w:r>
    </w:p>
    <w:p w14:paraId="342B0DA2" w14:textId="1BAE7699" w:rsidR="00963610" w:rsidRPr="00963610" w:rsidRDefault="00963610" w:rsidP="005759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управления персоналом поколения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4811C5" w14:textId="77777777" w:rsidR="00E40F4F" w:rsidRPr="00E40F4F" w:rsidRDefault="00E40F4F" w:rsidP="00E40F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921B5" w14:textId="77777777" w:rsidR="00E40F4F" w:rsidRPr="00792ADD" w:rsidRDefault="00E40F4F" w:rsidP="00E40F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783C3" w14:textId="77777777" w:rsidR="00387966" w:rsidRDefault="00387966">
      <w:pPr>
        <w:rPr>
          <w:rFonts w:ascii="Times New Roman" w:hAnsi="Times New Roman"/>
          <w:sz w:val="28"/>
          <w:szCs w:val="28"/>
        </w:rPr>
      </w:pPr>
    </w:p>
    <w:p w14:paraId="2F2182A4" w14:textId="77777777" w:rsidR="00387966" w:rsidRPr="00552855" w:rsidRDefault="00387966"/>
    <w:sectPr w:rsidR="00387966" w:rsidRPr="00552855" w:rsidSect="00883E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43AB"/>
    <w:multiLevelType w:val="hybridMultilevel"/>
    <w:tmpl w:val="4FAC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3073"/>
    <w:multiLevelType w:val="hybridMultilevel"/>
    <w:tmpl w:val="43DA81E8"/>
    <w:lvl w:ilvl="0" w:tplc="CB5E6D5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7374C"/>
    <w:multiLevelType w:val="hybridMultilevel"/>
    <w:tmpl w:val="47F84E82"/>
    <w:lvl w:ilvl="0" w:tplc="CB5E6D5E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D52F0"/>
    <w:multiLevelType w:val="hybridMultilevel"/>
    <w:tmpl w:val="04A8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6F"/>
    <w:rsid w:val="00124FB0"/>
    <w:rsid w:val="00125C76"/>
    <w:rsid w:val="002D0BCB"/>
    <w:rsid w:val="00331A56"/>
    <w:rsid w:val="00353E23"/>
    <w:rsid w:val="00365867"/>
    <w:rsid w:val="00387966"/>
    <w:rsid w:val="003B4EA1"/>
    <w:rsid w:val="00453A05"/>
    <w:rsid w:val="00552855"/>
    <w:rsid w:val="005759ED"/>
    <w:rsid w:val="005A04D1"/>
    <w:rsid w:val="005C187E"/>
    <w:rsid w:val="005C3AEB"/>
    <w:rsid w:val="006D2C9E"/>
    <w:rsid w:val="00792ADD"/>
    <w:rsid w:val="007C38CE"/>
    <w:rsid w:val="00842B9B"/>
    <w:rsid w:val="00842DEE"/>
    <w:rsid w:val="00883E4F"/>
    <w:rsid w:val="00963610"/>
    <w:rsid w:val="0097337A"/>
    <w:rsid w:val="009D324A"/>
    <w:rsid w:val="009F4B7F"/>
    <w:rsid w:val="00B019C5"/>
    <w:rsid w:val="00B25104"/>
    <w:rsid w:val="00BB6EC2"/>
    <w:rsid w:val="00C359DE"/>
    <w:rsid w:val="00D50C7A"/>
    <w:rsid w:val="00D54C4B"/>
    <w:rsid w:val="00DF1806"/>
    <w:rsid w:val="00E0076F"/>
    <w:rsid w:val="00E23450"/>
    <w:rsid w:val="00E4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0BA5"/>
  <w15:chartTrackingRefBased/>
  <w15:docId w15:val="{DED05B54-66F4-A44C-B043-B3DFC03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Grebenyuk</dc:creator>
  <cp:keywords/>
  <dc:description/>
  <cp:lastModifiedBy>Эдуард Валентинович</cp:lastModifiedBy>
  <cp:revision>2</cp:revision>
  <dcterms:created xsi:type="dcterms:W3CDTF">2024-12-12T08:46:00Z</dcterms:created>
  <dcterms:modified xsi:type="dcterms:W3CDTF">2024-12-12T08:46:00Z</dcterms:modified>
</cp:coreProperties>
</file>