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3768" w14:textId="77777777" w:rsidR="00890186" w:rsidRDefault="00890186" w:rsidP="00890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- 2023</w:t>
      </w:r>
    </w:p>
    <w:p w14:paraId="5FB8751C" w14:textId="77777777" w:rsidR="00890186" w:rsidRDefault="00890186" w:rsidP="00890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19567" w14:textId="7B2F71A3" w:rsidR="00890186" w:rsidRDefault="00890186" w:rsidP="00890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890186">
        <w:rPr>
          <w:rFonts w:ascii="Times New Roman" w:hAnsi="Times New Roman" w:cs="Times New Roman"/>
          <w:b/>
          <w:sz w:val="28"/>
          <w:szCs w:val="28"/>
        </w:rPr>
        <w:t>Конкурентное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A7D6F48" w14:textId="77777777" w:rsidR="00890186" w:rsidRDefault="00890186" w:rsidP="00890186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6D32678C" w14:textId="50730D05" w:rsidR="00890186" w:rsidRPr="00890186" w:rsidRDefault="00890186" w:rsidP="008901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186">
        <w:rPr>
          <w:rFonts w:ascii="Times New Roman" w:hAnsi="Times New Roman" w:cs="Times New Roman"/>
          <w:b/>
          <w:bCs/>
          <w:sz w:val="28"/>
          <w:szCs w:val="28"/>
        </w:rPr>
        <w:t>«Антимонопольное регулирование деятельности цифровых платформ и экосистем»</w:t>
      </w:r>
    </w:p>
    <w:p w14:paraId="41BB45FE" w14:textId="77777777" w:rsidR="00890186" w:rsidRPr="00890186" w:rsidRDefault="00890186" w:rsidP="0089018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2CEFB" w14:textId="648B561A" w:rsidR="00890186" w:rsidRPr="00AE7E28" w:rsidRDefault="00890186" w:rsidP="008901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186">
        <w:rPr>
          <w:rFonts w:ascii="Times New Roman" w:hAnsi="Times New Roman" w:cs="Times New Roman"/>
          <w:b/>
          <w:bCs/>
          <w:sz w:val="28"/>
          <w:szCs w:val="28"/>
        </w:rPr>
        <w:t>«Правовые проблемы регламентации параллельного импорта как инструмента развития конкуренции»</w:t>
      </w:r>
    </w:p>
    <w:p w14:paraId="276B6B5F" w14:textId="77777777" w:rsidR="00890186" w:rsidRDefault="00890186" w:rsidP="0089018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2DC79" w14:textId="77777777" w:rsidR="00890186" w:rsidRDefault="00890186" w:rsidP="008901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0BD0FA4F" w14:textId="77777777" w:rsidR="00890186" w:rsidRDefault="00890186" w:rsidP="008901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1F4ED6" w14:textId="77777777" w:rsidR="00890186" w:rsidRDefault="00890186" w:rsidP="008901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2B20530B" w14:textId="77777777" w:rsidR="00890186" w:rsidRDefault="00890186" w:rsidP="008901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1E84AC" w14:textId="77777777" w:rsidR="00890186" w:rsidRDefault="00890186" w:rsidP="008901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37D46C63" w14:textId="77777777" w:rsidR="00890186" w:rsidRDefault="00890186" w:rsidP="008901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6B4EEAC1" w14:textId="77777777" w:rsidR="00890186" w:rsidRDefault="00890186" w:rsidP="008901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4D90D151" w14:textId="77777777" w:rsidR="00890186" w:rsidRDefault="00890186" w:rsidP="008901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47BAFD26" w14:textId="77777777" w:rsidR="00890186" w:rsidRDefault="00890186" w:rsidP="008901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6B8E63C8" w14:textId="77777777" w:rsidR="00890186" w:rsidRDefault="00890186" w:rsidP="008901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5096ECB6" w14:textId="77777777" w:rsidR="00890186" w:rsidRDefault="00890186" w:rsidP="00890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03E21A" w14:textId="77777777" w:rsidR="00890186" w:rsidRDefault="00890186" w:rsidP="008901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3505CD12" w14:textId="77777777" w:rsidR="00890186" w:rsidRDefault="00890186" w:rsidP="00890186"/>
    <w:p w14:paraId="3A990C46" w14:textId="77777777" w:rsidR="00890186" w:rsidRDefault="00890186" w:rsidP="00890186"/>
    <w:p w14:paraId="1C78A004" w14:textId="77777777" w:rsidR="00890186" w:rsidRDefault="00890186" w:rsidP="00890186"/>
    <w:p w14:paraId="311EF8C1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9123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86"/>
    <w:rsid w:val="00223D33"/>
    <w:rsid w:val="008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48CD"/>
  <w15:chartTrackingRefBased/>
  <w15:docId w15:val="{9CC327FC-0601-4F8F-A84D-A53ACD93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86"/>
    <w:pPr>
      <w:ind w:left="720"/>
      <w:contextualSpacing/>
    </w:pPr>
  </w:style>
  <w:style w:type="character" w:customStyle="1" w:styleId="apple-converted-space">
    <w:name w:val="apple-converted-space"/>
    <w:basedOn w:val="a0"/>
    <w:rsid w:val="0089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1</cp:revision>
  <dcterms:created xsi:type="dcterms:W3CDTF">2022-11-06T22:02:00Z</dcterms:created>
  <dcterms:modified xsi:type="dcterms:W3CDTF">2022-11-06T22:11:00Z</dcterms:modified>
</cp:coreProperties>
</file>