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5423C" w14:textId="32F1E995" w:rsidR="008060DA" w:rsidRDefault="00F07835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0A24B1">
        <w:rPr>
          <w:rFonts w:ascii="Times New Roman" w:hAnsi="Times New Roman" w:cs="Times New Roman"/>
          <w:b/>
          <w:sz w:val="32"/>
          <w:szCs w:val="32"/>
        </w:rPr>
        <w:t>ниверсиада «Ломоносов» по социологии и менеджменту общественных процессов</w:t>
      </w:r>
      <w:r w:rsidR="007D2842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582093">
        <w:rPr>
          <w:rFonts w:ascii="Times New Roman" w:hAnsi="Times New Roman" w:cs="Times New Roman"/>
          <w:b/>
          <w:sz w:val="32"/>
          <w:szCs w:val="32"/>
        </w:rPr>
        <w:t>2</w:t>
      </w:r>
      <w:r w:rsidR="006B7F85">
        <w:rPr>
          <w:rFonts w:ascii="Times New Roman" w:hAnsi="Times New Roman" w:cs="Times New Roman"/>
          <w:b/>
          <w:sz w:val="32"/>
          <w:szCs w:val="32"/>
        </w:rPr>
        <w:t>1</w:t>
      </w:r>
    </w:p>
    <w:p w14:paraId="793AE03E" w14:textId="77777777" w:rsidR="000A24B1" w:rsidRDefault="000A24B1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 «</w:t>
      </w:r>
      <w:r w:rsidR="001236BA">
        <w:rPr>
          <w:rFonts w:ascii="Times New Roman" w:hAnsi="Times New Roman" w:cs="Times New Roman"/>
          <w:b/>
          <w:sz w:val="32"/>
          <w:szCs w:val="32"/>
        </w:rPr>
        <w:t>Социология управления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F07835">
        <w:rPr>
          <w:rFonts w:ascii="Times New Roman" w:hAnsi="Times New Roman" w:cs="Times New Roman"/>
          <w:b/>
          <w:sz w:val="32"/>
          <w:szCs w:val="32"/>
        </w:rPr>
        <w:t>.</w:t>
      </w:r>
    </w:p>
    <w:p w14:paraId="62B9B2AB" w14:textId="77777777" w:rsidR="000A24B1" w:rsidRDefault="006204D6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 заочного</w:t>
      </w:r>
      <w:r w:rsidR="000A24B1">
        <w:rPr>
          <w:rFonts w:ascii="Times New Roman" w:hAnsi="Times New Roman" w:cs="Times New Roman"/>
          <w:b/>
          <w:sz w:val="32"/>
          <w:szCs w:val="32"/>
        </w:rPr>
        <w:t xml:space="preserve"> тура:</w:t>
      </w:r>
    </w:p>
    <w:p w14:paraId="0908259D" w14:textId="77777777" w:rsidR="006204D6" w:rsidRPr="00747491" w:rsidRDefault="00CD2F57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>«Цветные революции» в контексте социальных технологий: механизм и меры противодействия</w:t>
      </w:r>
      <w:r w:rsidR="00C16200" w:rsidRPr="00747491">
        <w:rPr>
          <w:rFonts w:ascii="Times New Roman" w:hAnsi="Times New Roman" w:cs="Times New Roman"/>
          <w:sz w:val="28"/>
          <w:szCs w:val="28"/>
        </w:rPr>
        <w:t>.</w:t>
      </w:r>
    </w:p>
    <w:p w14:paraId="1897A332" w14:textId="77777777" w:rsidR="006204D6" w:rsidRPr="00747491" w:rsidRDefault="00CD2F57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>Социальные последствия современных миграционных процессов в России</w:t>
      </w:r>
      <w:r w:rsidR="006204D6" w:rsidRPr="00747491">
        <w:rPr>
          <w:rFonts w:ascii="Times New Roman" w:hAnsi="Times New Roman" w:cs="Times New Roman"/>
          <w:sz w:val="28"/>
          <w:szCs w:val="28"/>
        </w:rPr>
        <w:t>.</w:t>
      </w:r>
    </w:p>
    <w:p w14:paraId="0C5C809F" w14:textId="562663DC" w:rsidR="006204D6" w:rsidRPr="00747491" w:rsidRDefault="003F1D7A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>Экстремизм в молодежной среде: особенности и способы противодействия</w:t>
      </w:r>
      <w:r w:rsidR="00CD617F" w:rsidRPr="00747491">
        <w:rPr>
          <w:rFonts w:ascii="Times New Roman" w:hAnsi="Times New Roman" w:cs="Times New Roman"/>
          <w:sz w:val="28"/>
          <w:szCs w:val="28"/>
        </w:rPr>
        <w:t>.</w:t>
      </w:r>
    </w:p>
    <w:p w14:paraId="53BF03DD" w14:textId="1BDF944C" w:rsidR="00CD617F" w:rsidRPr="00747491" w:rsidRDefault="003F1D7A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>Субкультурные основания девиантного поведения в молодежной среде</w:t>
      </w:r>
      <w:r w:rsidR="00CD617F" w:rsidRPr="00747491">
        <w:rPr>
          <w:rFonts w:ascii="Times New Roman" w:hAnsi="Times New Roman" w:cs="Times New Roman"/>
          <w:sz w:val="28"/>
          <w:szCs w:val="28"/>
        </w:rPr>
        <w:t>.</w:t>
      </w:r>
    </w:p>
    <w:p w14:paraId="620426A6" w14:textId="41C0DC0F" w:rsidR="00CD617F" w:rsidRPr="00747491" w:rsidRDefault="003F1D7A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>Стратегии преодоления межнациональных конфликтов в современном российском обществе</w:t>
      </w:r>
      <w:r w:rsidR="00CD617F" w:rsidRPr="00747491">
        <w:rPr>
          <w:rFonts w:ascii="Times New Roman" w:hAnsi="Times New Roman" w:cs="Times New Roman"/>
          <w:sz w:val="28"/>
          <w:szCs w:val="28"/>
        </w:rPr>
        <w:t>.</w:t>
      </w:r>
    </w:p>
    <w:p w14:paraId="544BA7B0" w14:textId="77777777" w:rsidR="00CD617F" w:rsidRPr="00747491" w:rsidRDefault="00CD2F57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 xml:space="preserve">Государственная политика в сфере создания социальных лифтов для молодежи в России. </w:t>
      </w:r>
    </w:p>
    <w:p w14:paraId="756CEEAA" w14:textId="77777777" w:rsidR="00CD617F" w:rsidRPr="00747491" w:rsidRDefault="00CD2F57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>Эффективность мер государственной политики в сфере стимулирования рождаемости в России</w:t>
      </w:r>
    </w:p>
    <w:p w14:paraId="6F0CE6E4" w14:textId="77777777" w:rsidR="00C277D2" w:rsidRPr="00747491" w:rsidRDefault="00CD2F57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>Сетевые социальные движение в виртуальном пространстве</w:t>
      </w:r>
      <w:r w:rsidR="00C277D2" w:rsidRPr="00747491">
        <w:rPr>
          <w:rFonts w:ascii="Times New Roman" w:hAnsi="Times New Roman" w:cs="Times New Roman"/>
          <w:sz w:val="28"/>
          <w:szCs w:val="28"/>
        </w:rPr>
        <w:t>.</w:t>
      </w:r>
    </w:p>
    <w:p w14:paraId="5D02B1D6" w14:textId="779150FF" w:rsidR="00C277D2" w:rsidRPr="00747491" w:rsidRDefault="003F1D7A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>Формы рационализации нелинейных процессов в современном обществе</w:t>
      </w:r>
      <w:r w:rsidR="00C277D2" w:rsidRPr="00747491">
        <w:rPr>
          <w:rFonts w:ascii="Times New Roman" w:hAnsi="Times New Roman" w:cs="Times New Roman"/>
          <w:sz w:val="28"/>
          <w:szCs w:val="28"/>
        </w:rPr>
        <w:t>.</w:t>
      </w:r>
    </w:p>
    <w:p w14:paraId="4B6D4611" w14:textId="4237C56A" w:rsidR="00C277D2" w:rsidRPr="00747491" w:rsidRDefault="00C277D2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 xml:space="preserve"> </w:t>
      </w:r>
      <w:r w:rsidR="003F1D7A" w:rsidRPr="00747491">
        <w:rPr>
          <w:rFonts w:ascii="Times New Roman" w:hAnsi="Times New Roman" w:cs="Times New Roman"/>
          <w:sz w:val="28"/>
          <w:szCs w:val="28"/>
        </w:rPr>
        <w:t>Механизмы регулирования социальных взаимодействий в сфере молодежной политики в современном российском обществе</w:t>
      </w:r>
      <w:r w:rsidR="00090A01" w:rsidRPr="00747491">
        <w:rPr>
          <w:rFonts w:ascii="Times New Roman" w:hAnsi="Times New Roman" w:cs="Times New Roman"/>
          <w:sz w:val="28"/>
          <w:szCs w:val="28"/>
        </w:rPr>
        <w:t>.</w:t>
      </w:r>
    </w:p>
    <w:p w14:paraId="3A25E686" w14:textId="77777777" w:rsidR="002A66D7" w:rsidRPr="00747491" w:rsidRDefault="00090A01" w:rsidP="00090A01">
      <w:pPr>
        <w:pStyle w:val="a3"/>
        <w:tabs>
          <w:tab w:val="left" w:pos="17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A66D7" w:rsidRPr="0074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540B"/>
    <w:multiLevelType w:val="hybridMultilevel"/>
    <w:tmpl w:val="EA26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D2BE3"/>
    <w:multiLevelType w:val="hybridMultilevel"/>
    <w:tmpl w:val="A526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D7"/>
    <w:rsid w:val="00007629"/>
    <w:rsid w:val="0003705C"/>
    <w:rsid w:val="00090A01"/>
    <w:rsid w:val="000A24B1"/>
    <w:rsid w:val="001236BA"/>
    <w:rsid w:val="001642F4"/>
    <w:rsid w:val="002923B5"/>
    <w:rsid w:val="002A66D7"/>
    <w:rsid w:val="002B1907"/>
    <w:rsid w:val="00307527"/>
    <w:rsid w:val="003F1D7A"/>
    <w:rsid w:val="00466EE1"/>
    <w:rsid w:val="00582093"/>
    <w:rsid w:val="006204D6"/>
    <w:rsid w:val="006B7F85"/>
    <w:rsid w:val="00747491"/>
    <w:rsid w:val="007D2842"/>
    <w:rsid w:val="008060DA"/>
    <w:rsid w:val="009828EB"/>
    <w:rsid w:val="009D3A2B"/>
    <w:rsid w:val="00C16200"/>
    <w:rsid w:val="00C277D2"/>
    <w:rsid w:val="00CD2F57"/>
    <w:rsid w:val="00CD617F"/>
    <w:rsid w:val="00CE709B"/>
    <w:rsid w:val="00D22218"/>
    <w:rsid w:val="00D810F5"/>
    <w:rsid w:val="00E60741"/>
    <w:rsid w:val="00F0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2303"/>
  <w15:docId w15:val="{E393A2C6-5CE0-4B8F-BC85-8277585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noname-1</dc:creator>
  <cp:lastModifiedBy>ВШССН</cp:lastModifiedBy>
  <cp:revision>3</cp:revision>
  <cp:lastPrinted>2018-12-20T13:22:00Z</cp:lastPrinted>
  <dcterms:created xsi:type="dcterms:W3CDTF">2020-12-07T07:53:00Z</dcterms:created>
  <dcterms:modified xsi:type="dcterms:W3CDTF">2020-12-07T09:44:00Z</dcterms:modified>
</cp:coreProperties>
</file>