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60" w:rsidRPr="009C5966" w:rsidRDefault="009853E4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вопросам этногенеза</w:t>
      </w:r>
      <w:r w:rsidR="00295160" w:rsidRPr="009C5966">
        <w:rPr>
          <w:rFonts w:ascii="Times New Roman" w:hAnsi="Times New Roman" w:cs="Times New Roman"/>
          <w:sz w:val="24"/>
        </w:rPr>
        <w:t>, социального капитала и семейных предприятий.</w:t>
      </w:r>
    </w:p>
    <w:p w:rsidR="00E86E16" w:rsidRPr="009C5966" w:rsidRDefault="00E86E16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>Введение</w:t>
      </w:r>
    </w:p>
    <w:p w:rsidR="00856778" w:rsidRPr="009C5966" w:rsidRDefault="00856778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 xml:space="preserve">Так уж сложилось в современной экономической науке, что семейному бизнесу отводится очень мало внимания. Даже несмотря на </w:t>
      </w:r>
      <w:proofErr w:type="gramStart"/>
      <w:r w:rsidRPr="009C5966">
        <w:rPr>
          <w:rFonts w:ascii="Times New Roman" w:hAnsi="Times New Roman" w:cs="Times New Roman"/>
          <w:sz w:val="24"/>
        </w:rPr>
        <w:t>то</w:t>
      </w:r>
      <w:proofErr w:type="gramEnd"/>
      <w:r w:rsidRPr="009C5966">
        <w:rPr>
          <w:rFonts w:ascii="Times New Roman" w:hAnsi="Times New Roman" w:cs="Times New Roman"/>
          <w:sz w:val="24"/>
        </w:rPr>
        <w:t xml:space="preserve"> что это был первый тип деловых взаимоотнош</w:t>
      </w:r>
      <w:r w:rsidRPr="009C5966">
        <w:rPr>
          <w:rFonts w:ascii="Times New Roman" w:hAnsi="Times New Roman" w:cs="Times New Roman"/>
          <w:sz w:val="24"/>
        </w:rPr>
        <w:t>е</w:t>
      </w:r>
      <w:r w:rsidRPr="009C5966">
        <w:rPr>
          <w:rFonts w:ascii="Times New Roman" w:hAnsi="Times New Roman" w:cs="Times New Roman"/>
          <w:sz w:val="24"/>
        </w:rPr>
        <w:t>ний. Подобная несправедливость кажется еще более вопиющей ввиду следующих цифр. На долю семейных предприятий приходится 60-90% от их общего числа в Евросоюзе, две трети рабочих мест также относится к фамильному бизнесу (и дело даже не в семейности малого бизнеса)</w:t>
      </w:r>
      <w:r w:rsidR="00CE362E" w:rsidRPr="009C5966">
        <w:rPr>
          <w:rStyle w:val="a5"/>
          <w:rFonts w:ascii="Times New Roman" w:hAnsi="Times New Roman" w:cs="Times New Roman"/>
          <w:sz w:val="24"/>
        </w:rPr>
        <w:endnoteReference w:id="1"/>
      </w:r>
      <w:r w:rsidRPr="009C5966">
        <w:rPr>
          <w:rFonts w:ascii="Times New Roman" w:hAnsi="Times New Roman" w:cs="Times New Roman"/>
          <w:sz w:val="24"/>
        </w:rPr>
        <w:t xml:space="preserve">. К этому еще можно добавить и то, что около трети компаний </w:t>
      </w:r>
      <w:r w:rsidRPr="009C5966">
        <w:rPr>
          <w:rFonts w:ascii="Times New Roman" w:hAnsi="Times New Roman" w:cs="Times New Roman"/>
          <w:sz w:val="24"/>
          <w:lang w:val="en-US"/>
        </w:rPr>
        <w:t>Fortune</w:t>
      </w:r>
      <w:r w:rsidRPr="009C5966">
        <w:rPr>
          <w:rFonts w:ascii="Times New Roman" w:hAnsi="Times New Roman" w:cs="Times New Roman"/>
          <w:sz w:val="24"/>
        </w:rPr>
        <w:t xml:space="preserve"> 500 имеет</w:t>
      </w:r>
      <w:r w:rsidR="00CE362E" w:rsidRPr="009C5966">
        <w:rPr>
          <w:rFonts w:ascii="Times New Roman" w:hAnsi="Times New Roman" w:cs="Times New Roman"/>
          <w:sz w:val="24"/>
        </w:rPr>
        <w:t xml:space="preserve"> в составе руководства представителей семьи-основательницы</w:t>
      </w:r>
      <w:r w:rsidR="00CE362E" w:rsidRPr="009C5966">
        <w:rPr>
          <w:rStyle w:val="a5"/>
          <w:rFonts w:ascii="Times New Roman" w:hAnsi="Times New Roman" w:cs="Times New Roman"/>
          <w:sz w:val="24"/>
        </w:rPr>
        <w:endnoteReference w:id="2"/>
      </w:r>
      <w:r w:rsidR="00CE362E" w:rsidRPr="009C5966">
        <w:rPr>
          <w:rFonts w:ascii="Times New Roman" w:hAnsi="Times New Roman" w:cs="Times New Roman"/>
          <w:sz w:val="24"/>
        </w:rPr>
        <w:t>.</w:t>
      </w:r>
    </w:p>
    <w:p w:rsidR="00CE362E" w:rsidRDefault="00CE362E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 xml:space="preserve">Интерес в этой области в основном вызван механизмом принятия решения об основании бизнеса. Что заставляет </w:t>
      </w:r>
      <w:r w:rsidR="00E86E16" w:rsidRPr="009C5966">
        <w:rPr>
          <w:rFonts w:ascii="Times New Roman" w:hAnsi="Times New Roman" w:cs="Times New Roman"/>
          <w:sz w:val="24"/>
        </w:rPr>
        <w:t xml:space="preserve">индивидуумов объединиться для общей деловой активности? В рамках семьи помимо крепости родственных уз можно назвать следующий фактор – </w:t>
      </w:r>
      <w:r w:rsidR="00E86E16" w:rsidRPr="009C5966">
        <w:rPr>
          <w:rFonts w:ascii="Times New Roman" w:hAnsi="Times New Roman" w:cs="Times New Roman"/>
          <w:i/>
          <w:sz w:val="24"/>
        </w:rPr>
        <w:t>доверие</w:t>
      </w:r>
      <w:r w:rsidR="00E86E16" w:rsidRPr="009C5966">
        <w:rPr>
          <w:rFonts w:ascii="Times New Roman" w:hAnsi="Times New Roman" w:cs="Times New Roman"/>
          <w:sz w:val="24"/>
        </w:rPr>
        <w:t xml:space="preserve">. Пожалуй, главным ресурсом института домохозяйства </w:t>
      </w:r>
      <w:r w:rsidR="00953BEB" w:rsidRPr="009C5966">
        <w:rPr>
          <w:rFonts w:ascii="Times New Roman" w:hAnsi="Times New Roman" w:cs="Times New Roman"/>
          <w:sz w:val="24"/>
        </w:rPr>
        <w:t>высвтупает</w:t>
      </w:r>
      <w:r w:rsidR="00E86E16" w:rsidRPr="009C5966">
        <w:rPr>
          <w:rFonts w:ascii="Times New Roman" w:hAnsi="Times New Roman" w:cs="Times New Roman"/>
          <w:sz w:val="24"/>
        </w:rPr>
        <w:t xml:space="preserve"> высокий уровень социал</w:t>
      </w:r>
      <w:r w:rsidR="00E86E16" w:rsidRPr="009C5966">
        <w:rPr>
          <w:rFonts w:ascii="Times New Roman" w:hAnsi="Times New Roman" w:cs="Times New Roman"/>
          <w:sz w:val="24"/>
        </w:rPr>
        <w:t>ь</w:t>
      </w:r>
      <w:r w:rsidR="00E86E16" w:rsidRPr="009C5966">
        <w:rPr>
          <w:rFonts w:ascii="Times New Roman" w:hAnsi="Times New Roman" w:cs="Times New Roman"/>
          <w:sz w:val="24"/>
        </w:rPr>
        <w:t xml:space="preserve">ного капитала, который </w:t>
      </w:r>
      <w:proofErr w:type="gramStart"/>
      <w:r w:rsidR="00E86E16" w:rsidRPr="009C5966">
        <w:rPr>
          <w:rFonts w:ascii="Times New Roman" w:hAnsi="Times New Roman" w:cs="Times New Roman"/>
          <w:sz w:val="24"/>
        </w:rPr>
        <w:t>играет</w:t>
      </w:r>
      <w:proofErr w:type="gramEnd"/>
      <w:r w:rsidR="00E86E16" w:rsidRPr="009C5966">
        <w:rPr>
          <w:rFonts w:ascii="Times New Roman" w:hAnsi="Times New Roman" w:cs="Times New Roman"/>
          <w:sz w:val="24"/>
        </w:rPr>
        <w:t xml:space="preserve"> куда большую роль нежели человеческий капитал и другие виды факторов производства. Это подтверждает успех многих современных и давних дин</w:t>
      </w:r>
      <w:r w:rsidR="00E86E16" w:rsidRPr="009C5966">
        <w:rPr>
          <w:rFonts w:ascii="Times New Roman" w:hAnsi="Times New Roman" w:cs="Times New Roman"/>
          <w:sz w:val="24"/>
        </w:rPr>
        <w:t>а</w:t>
      </w:r>
      <w:r w:rsidR="009853E4">
        <w:rPr>
          <w:rFonts w:ascii="Times New Roman" w:hAnsi="Times New Roman" w:cs="Times New Roman"/>
          <w:sz w:val="24"/>
        </w:rPr>
        <w:t>стий.</w:t>
      </w:r>
    </w:p>
    <w:p w:rsidR="00856778" w:rsidRPr="009C5966" w:rsidRDefault="00856778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>Доверие</w:t>
      </w:r>
    </w:p>
    <w:p w:rsidR="00747ABF" w:rsidRPr="009C5966" w:rsidRDefault="0053146A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>Транснациональные корпорации проводят не только политику диверсификации рынков сбыта, но и агрессивные мероприятия на локальных рынках труда; причем это касается не т</w:t>
      </w:r>
      <w:r w:rsidR="00747ABF" w:rsidRPr="009C5966">
        <w:rPr>
          <w:rFonts w:ascii="Times New Roman" w:hAnsi="Times New Roman" w:cs="Times New Roman"/>
          <w:sz w:val="24"/>
        </w:rPr>
        <w:t xml:space="preserve">олько найма рядовых сотрудников, но и </w:t>
      </w:r>
      <w:proofErr w:type="gramStart"/>
      <w:r w:rsidR="00747ABF" w:rsidRPr="009C5966">
        <w:rPr>
          <w:rFonts w:ascii="Times New Roman" w:hAnsi="Times New Roman" w:cs="Times New Roman"/>
          <w:sz w:val="24"/>
        </w:rPr>
        <w:t>топ-менеджмента</w:t>
      </w:r>
      <w:proofErr w:type="gramEnd"/>
      <w:r w:rsidR="00747ABF" w:rsidRPr="009C5966">
        <w:rPr>
          <w:rFonts w:ascii="Times New Roman" w:hAnsi="Times New Roman" w:cs="Times New Roman"/>
          <w:sz w:val="24"/>
        </w:rPr>
        <w:t xml:space="preserve">. Кажется, единое образование, единый набор сертификатов, доступных почти каждому в любой точке земного шара делает бизнес одинаковым. Но естественно, это не так; нельзя не учитывать столь важное понятие как менталитет, значение которого в современном </w:t>
      </w:r>
      <w:proofErr w:type="spellStart"/>
      <w:r w:rsidR="00747ABF" w:rsidRPr="009C5966">
        <w:rPr>
          <w:rFonts w:ascii="Times New Roman" w:hAnsi="Times New Roman" w:cs="Times New Roman"/>
          <w:sz w:val="24"/>
        </w:rPr>
        <w:t>глобализирующемся</w:t>
      </w:r>
      <w:proofErr w:type="spellEnd"/>
      <w:r w:rsidR="00747ABF" w:rsidRPr="009C5966">
        <w:rPr>
          <w:rFonts w:ascii="Times New Roman" w:hAnsi="Times New Roman" w:cs="Times New Roman"/>
          <w:sz w:val="24"/>
        </w:rPr>
        <w:t xml:space="preserve"> мире сильно возрастает, а также уровень </w:t>
      </w:r>
      <w:r w:rsidR="00747ABF" w:rsidRPr="009C5966">
        <w:rPr>
          <w:rFonts w:ascii="Times New Roman" w:hAnsi="Times New Roman" w:cs="Times New Roman"/>
          <w:i/>
          <w:sz w:val="24"/>
        </w:rPr>
        <w:t>социального развития</w:t>
      </w:r>
      <w:r w:rsidR="00747ABF" w:rsidRPr="009C5966">
        <w:rPr>
          <w:rFonts w:ascii="Times New Roman" w:hAnsi="Times New Roman" w:cs="Times New Roman"/>
          <w:sz w:val="24"/>
        </w:rPr>
        <w:t xml:space="preserve"> того или иного общества.</w:t>
      </w:r>
    </w:p>
    <w:p w:rsidR="00747ABF" w:rsidRDefault="00747ABF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 xml:space="preserve">В последнее время в экономической науке стало модным выделять отдельные факторы производства, отличные от </w:t>
      </w:r>
      <w:proofErr w:type="gramStart"/>
      <w:r w:rsidRPr="009C5966">
        <w:rPr>
          <w:rFonts w:ascii="Times New Roman" w:hAnsi="Times New Roman" w:cs="Times New Roman"/>
          <w:sz w:val="24"/>
        </w:rPr>
        <w:t>традиционных</w:t>
      </w:r>
      <w:proofErr w:type="gramEnd"/>
      <w:r w:rsidRPr="009C5966">
        <w:rPr>
          <w:rFonts w:ascii="Times New Roman" w:hAnsi="Times New Roman" w:cs="Times New Roman"/>
          <w:sz w:val="24"/>
        </w:rPr>
        <w:t xml:space="preserve"> (труд, земля, капитал). Это и информация, которой обладает экономический субъект, и предпринимательские способности и т.д. В 60-х гг. рядом американских экономистов было введено новое понятие – «</w:t>
      </w:r>
      <w:r w:rsidRPr="009C5966">
        <w:rPr>
          <w:rFonts w:ascii="Times New Roman" w:hAnsi="Times New Roman" w:cs="Times New Roman"/>
          <w:i/>
          <w:sz w:val="24"/>
        </w:rPr>
        <w:t>человеческий капитал</w:t>
      </w:r>
      <w:r w:rsidRPr="009C5966">
        <w:rPr>
          <w:rFonts w:ascii="Times New Roman" w:hAnsi="Times New Roman" w:cs="Times New Roman"/>
          <w:sz w:val="24"/>
        </w:rPr>
        <w:t xml:space="preserve">», т.е. влияние усилий </w:t>
      </w:r>
      <w:r w:rsidR="00F819F6" w:rsidRPr="009C5966">
        <w:rPr>
          <w:rFonts w:ascii="Times New Roman" w:hAnsi="Times New Roman" w:cs="Times New Roman"/>
          <w:sz w:val="24"/>
        </w:rPr>
        <w:t xml:space="preserve">людей на генерацию потока доходов, причем в отличие от </w:t>
      </w:r>
      <w:r w:rsidR="00F819F6" w:rsidRPr="009C5966">
        <w:rPr>
          <w:rFonts w:ascii="Times New Roman" w:hAnsi="Times New Roman" w:cs="Times New Roman"/>
          <w:i/>
          <w:sz w:val="24"/>
        </w:rPr>
        <w:t xml:space="preserve">труда, </w:t>
      </w:r>
      <w:r w:rsidR="00F819F6" w:rsidRPr="009C5966">
        <w:rPr>
          <w:rFonts w:ascii="Times New Roman" w:hAnsi="Times New Roman" w:cs="Times New Roman"/>
          <w:sz w:val="24"/>
        </w:rPr>
        <w:t>определ</w:t>
      </w:r>
      <w:r w:rsidR="00F819F6" w:rsidRPr="009C5966">
        <w:rPr>
          <w:rFonts w:ascii="Times New Roman" w:hAnsi="Times New Roman" w:cs="Times New Roman"/>
          <w:sz w:val="24"/>
        </w:rPr>
        <w:t>е</w:t>
      </w:r>
      <w:r w:rsidR="00F819F6" w:rsidRPr="009C5966">
        <w:rPr>
          <w:rFonts w:ascii="Times New Roman" w:hAnsi="Times New Roman" w:cs="Times New Roman"/>
          <w:sz w:val="24"/>
        </w:rPr>
        <w:t>ние нового термина включало в себя уровень образования, навыки, умения и проч. тех или иных лиц.</w:t>
      </w:r>
    </w:p>
    <w:p w:rsidR="009C5966" w:rsidRDefault="009C5966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>Типы обществ по развитости экономических институтов</w:t>
      </w:r>
    </w:p>
    <w:p w:rsidR="003F3BA8" w:rsidRDefault="009C5966" w:rsidP="009C5966">
      <w:pPr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С</w:t>
      </w:r>
      <w:r w:rsidRPr="00181349">
        <w:rPr>
          <w:rFonts w:ascii="Times New Roman" w:hAnsi="Times New Roman" w:cs="Times New Roman"/>
          <w:sz w:val="24"/>
        </w:rPr>
        <w:t>овременный американский историк и экономист</w:t>
      </w:r>
      <w:r w:rsidR="003F3BA8">
        <w:rPr>
          <w:rStyle w:val="a8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 Френсис </w:t>
      </w:r>
      <w:proofErr w:type="spellStart"/>
      <w:r w:rsidRPr="00553ED7">
        <w:rPr>
          <w:rFonts w:ascii="Times New Roman" w:hAnsi="Times New Roman" w:cs="Times New Roman"/>
          <w:sz w:val="24"/>
          <w:szCs w:val="24"/>
          <w:lang w:eastAsia="ru-RU"/>
        </w:rPr>
        <w:t>Фукуяма</w:t>
      </w:r>
      <w:proofErr w:type="spellEnd"/>
      <w:r w:rsidRPr="00553ED7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работе «Дов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рие» выделил три уровня человеческого взаимодействия в процессе экономической деятел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ности:</w:t>
      </w:r>
    </w:p>
    <w:p w:rsidR="003F3BA8" w:rsidRDefault="003F3BA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C5966" w:rsidRDefault="003F3BA8" w:rsidP="009C5966">
      <w:pPr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-177165</wp:posOffset>
                </wp:positionV>
                <wp:extent cx="4781550" cy="24003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400300"/>
                        </a:xfrm>
                        <a:prstGeom prst="ellips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-31.8pt;margin-top:-13.95pt;width:376.5pt;height:18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" fillcolor="white [3201]" strokecolor="black [3200]" strokeweight="2pt">
                <v:stroke dashstyle="dash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F88F2" wp14:editId="56D59809">
                <wp:simplePos x="0" y="0"/>
                <wp:positionH relativeFrom="column">
                  <wp:posOffset>1529714</wp:posOffset>
                </wp:positionH>
                <wp:positionV relativeFrom="paragraph">
                  <wp:posOffset>299085</wp:posOffset>
                </wp:positionV>
                <wp:extent cx="2771775" cy="1524849"/>
                <wp:effectExtent l="0" t="0" r="28575" b="1841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248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966" w:rsidRPr="006A5182" w:rsidRDefault="009C5966" w:rsidP="009C5966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A518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Частный сектор </w:t>
                            </w:r>
                          </w:p>
                          <w:p w:rsidR="009C5966" w:rsidRPr="009002A8" w:rsidRDefault="009C5966" w:rsidP="009C5966">
                            <w:pPr>
                              <w:spacing w:before="24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6A518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(в виде промежуто</w:t>
                            </w:r>
                            <w:r w:rsidRPr="006A518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</w:t>
                            </w:r>
                            <w:r w:rsidRPr="006A518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ных организаций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:rsidR="009C5966" w:rsidRPr="009002A8" w:rsidRDefault="009C5966" w:rsidP="009C5966">
                            <w:pPr>
                              <w:spacing w:before="24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120.45pt;margin-top:23.55pt;width:218.25pt;height:1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" fillcolor="white [3201]" strokecolor="black [3200]" strokeweight="2pt">
                <v:textbox>
                  <w:txbxContent>
                    <w:p w:rsidR="009C5966" w:rsidRPr="006A5182" w:rsidRDefault="009C5966" w:rsidP="009C5966">
                      <w:pPr>
                        <w:spacing w:before="24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A5182">
                        <w:rPr>
                          <w:rFonts w:ascii="Times New Roman" w:hAnsi="Times New Roman" w:cs="Times New Roman"/>
                          <w:sz w:val="28"/>
                        </w:rPr>
                        <w:t xml:space="preserve">Частный сектор </w:t>
                      </w:r>
                    </w:p>
                    <w:p w:rsidR="009C5966" w:rsidRPr="009002A8" w:rsidRDefault="009C5966" w:rsidP="009C5966">
                      <w:pPr>
                        <w:spacing w:before="240" w:line="240" w:lineRule="auto"/>
                        <w:jc w:val="center"/>
                        <w:rPr>
                          <w:sz w:val="28"/>
                        </w:rPr>
                      </w:pPr>
                      <w:r w:rsidRPr="006A5182">
                        <w:rPr>
                          <w:rFonts w:ascii="Times New Roman" w:hAnsi="Times New Roman" w:cs="Times New Roman"/>
                          <w:sz w:val="28"/>
                        </w:rPr>
                        <w:t>(в виде промежуто</w:t>
                      </w:r>
                      <w:r w:rsidRPr="006A5182">
                        <w:rPr>
                          <w:rFonts w:ascii="Times New Roman" w:hAnsi="Times New Roman" w:cs="Times New Roman"/>
                          <w:sz w:val="28"/>
                        </w:rPr>
                        <w:t>ч</w:t>
                      </w:r>
                      <w:r w:rsidRPr="006A5182">
                        <w:rPr>
                          <w:rFonts w:ascii="Times New Roman" w:hAnsi="Times New Roman" w:cs="Times New Roman"/>
                          <w:sz w:val="28"/>
                        </w:rPr>
                        <w:t>ных организаций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  <w:p w:rsidR="009C5966" w:rsidRPr="009002A8" w:rsidRDefault="009C5966" w:rsidP="009C5966">
                      <w:pPr>
                        <w:spacing w:before="240"/>
                        <w:rPr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C5966" w:rsidRDefault="009C5966" w:rsidP="009C596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966" w:rsidRDefault="009C5966" w:rsidP="009C596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A77B" wp14:editId="42B1ED27">
                <wp:simplePos x="0" y="0"/>
                <wp:positionH relativeFrom="column">
                  <wp:posOffset>4881880</wp:posOffset>
                </wp:positionH>
                <wp:positionV relativeFrom="paragraph">
                  <wp:posOffset>-635</wp:posOffset>
                </wp:positionV>
                <wp:extent cx="1285875" cy="9144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966" w:rsidRPr="006A5182" w:rsidRDefault="009C5966" w:rsidP="009C5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A518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Госуда</w:t>
                            </w:r>
                            <w:r w:rsidRPr="006A518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</w:t>
                            </w:r>
                            <w:r w:rsidRPr="006A518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7" style="position:absolute;margin-left:384.4pt;margin-top:-.05pt;width:101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" fillcolor="white [3201]" strokecolor="black [3200]" strokeweight="2pt">
                <v:textbox>
                  <w:txbxContent>
                    <w:p w:rsidR="009C5966" w:rsidRPr="006A5182" w:rsidRDefault="009C5966" w:rsidP="009C59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A5182">
                        <w:rPr>
                          <w:rFonts w:ascii="Times New Roman" w:hAnsi="Times New Roman" w:cs="Times New Roman"/>
                          <w:sz w:val="28"/>
                        </w:rPr>
                        <w:t>Госуда</w:t>
                      </w:r>
                      <w:r w:rsidRPr="006A5182">
                        <w:rPr>
                          <w:rFonts w:ascii="Times New Roman" w:hAnsi="Times New Roman" w:cs="Times New Roman"/>
                          <w:sz w:val="28"/>
                        </w:rPr>
                        <w:t>р</w:t>
                      </w:r>
                      <w:r w:rsidRPr="006A5182">
                        <w:rPr>
                          <w:rFonts w:ascii="Times New Roman" w:hAnsi="Times New Roman" w:cs="Times New Roman"/>
                          <w:sz w:val="28"/>
                        </w:rPr>
                        <w:t>ство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3D858" wp14:editId="45EF8661">
                <wp:simplePos x="0" y="0"/>
                <wp:positionH relativeFrom="column">
                  <wp:posOffset>-337820</wp:posOffset>
                </wp:positionH>
                <wp:positionV relativeFrom="paragraph">
                  <wp:posOffset>-635</wp:posOffset>
                </wp:positionV>
                <wp:extent cx="1285075" cy="709441"/>
                <wp:effectExtent l="0" t="0" r="10795" b="1460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075" cy="7094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966" w:rsidRPr="006A5182" w:rsidRDefault="009C5966" w:rsidP="009C5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A518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8" style="position:absolute;margin-left:-26.6pt;margin-top:-.05pt;width:101.2pt;height:5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" fillcolor="white [3201]" strokecolor="black [3200]" strokeweight="2pt">
                <v:textbox>
                  <w:txbxContent>
                    <w:p w:rsidR="009C5966" w:rsidRPr="006A5182" w:rsidRDefault="009C5966" w:rsidP="009C59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A5182">
                        <w:rPr>
                          <w:rFonts w:ascii="Times New Roman" w:hAnsi="Times New Roman" w:cs="Times New Roman"/>
                          <w:sz w:val="28"/>
                        </w:rPr>
                        <w:t>Семья</w:t>
                      </w:r>
                    </w:p>
                  </w:txbxContent>
                </v:textbox>
              </v:oval>
            </w:pict>
          </mc:Fallback>
        </mc:AlternateContent>
      </w:r>
    </w:p>
    <w:p w:rsidR="009C5966" w:rsidRDefault="009C5966" w:rsidP="009C596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30BFC" wp14:editId="3CEF86BB">
                <wp:simplePos x="0" y="0"/>
                <wp:positionH relativeFrom="column">
                  <wp:posOffset>4301490</wp:posOffset>
                </wp:positionH>
                <wp:positionV relativeFrom="paragraph">
                  <wp:posOffset>90170</wp:posOffset>
                </wp:positionV>
                <wp:extent cx="581025" cy="0"/>
                <wp:effectExtent l="38100" t="38100" r="66675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7pt,7.1pt" to="384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09903" wp14:editId="33CAE334">
                <wp:simplePos x="0" y="0"/>
                <wp:positionH relativeFrom="column">
                  <wp:posOffset>948690</wp:posOffset>
                </wp:positionH>
                <wp:positionV relativeFrom="paragraph">
                  <wp:posOffset>90170</wp:posOffset>
                </wp:positionV>
                <wp:extent cx="581025" cy="0"/>
                <wp:effectExtent l="38100" t="38100" r="66675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7.1pt" to="120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C5966" w:rsidRDefault="009C5966" w:rsidP="009C5966">
      <w:pPr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966" w:rsidRDefault="009C5966" w:rsidP="009C5966">
      <w:pPr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BA8" w:rsidRDefault="003F3BA8" w:rsidP="009C5966">
      <w:pPr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966" w:rsidRDefault="009C5966" w:rsidP="009C5966">
      <w:pPr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9002A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спонтанной </w:t>
      </w:r>
      <w:proofErr w:type="spellStart"/>
      <w:r w:rsidRPr="009002A8">
        <w:rPr>
          <w:rFonts w:ascii="Times New Roman" w:hAnsi="Times New Roman" w:cs="Times New Roman"/>
          <w:i/>
          <w:sz w:val="24"/>
          <w:szCs w:val="24"/>
          <w:lang w:eastAsia="ru-RU"/>
        </w:rPr>
        <w:t>социализированности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(т.е.</w:t>
      </w:r>
      <w:r w:rsidRPr="0090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уровню взаимодействия, способности создания новых коллективов) он распределил нации на индивидуалистические и общественно-ориентированные: первые испытывают дефицит в среднем секторе, в то время как он процв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тает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последних.</w:t>
      </w:r>
    </w:p>
    <w:p w:rsidR="009C5966" w:rsidRDefault="009C5966" w:rsidP="009C5966">
      <w:pPr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многих аспектах успешность того или иного хозяйственного устройства является сле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ствием своевременного </w:t>
      </w:r>
      <w:r w:rsidRPr="00CC5043">
        <w:rPr>
          <w:rFonts w:ascii="Times New Roman" w:hAnsi="Times New Roman" w:cs="Times New Roman"/>
          <w:i/>
          <w:sz w:val="24"/>
          <w:szCs w:val="24"/>
          <w:lang w:eastAsia="ru-RU"/>
        </w:rPr>
        <w:t>перехода управления предприятий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семьи к профессиональному персоналу.  «Маленькая, управляемая семьей фирма обладает большой свободой деятельности и способна к быстрой смене курса»</w:t>
      </w:r>
      <w:r w:rsidR="00587D7E">
        <w:rPr>
          <w:rStyle w:val="a5"/>
          <w:rFonts w:ascii="Times New Roman" w:hAnsi="Times New Roman" w:cs="Times New Roman"/>
          <w:sz w:val="24"/>
          <w:szCs w:val="24"/>
          <w:lang w:eastAsia="ru-RU"/>
        </w:rPr>
        <w:endnoteReference w:id="3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87D7E">
        <w:rPr>
          <w:rFonts w:ascii="Times New Roman" w:hAnsi="Times New Roman" w:cs="Times New Roman"/>
          <w:sz w:val="24"/>
          <w:szCs w:val="24"/>
          <w:lang w:eastAsia="ru-RU"/>
        </w:rPr>
        <w:t>Кажется очевидным, что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чем раньше руководство ощутит необходимость перехода к профессиональному менеджменту в процессе развития предприятия, тем больше предпосылок к дальнейшему росту у него будет и тем более разв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той окажется экономика в целом.</w:t>
      </w:r>
    </w:p>
    <w:p w:rsidR="00587D7E" w:rsidRDefault="00587D7E" w:rsidP="009C5966">
      <w:pPr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Рамки</w:t>
      </w:r>
    </w:p>
    <w:p w:rsidR="00587D7E" w:rsidRPr="009C5966" w:rsidRDefault="003F3BA8" w:rsidP="00587D7E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исследовании мы хотели бы затронуть ту часть, которая будто бы отсутствует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Фукуямы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Она охватывает первые два компонента – семью и частный сектор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семейное предприятие.</w:t>
      </w:r>
      <w:r w:rsidR="00587D7E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587D7E">
        <w:rPr>
          <w:rFonts w:ascii="Times New Roman" w:hAnsi="Times New Roman" w:cs="Times New Roman"/>
          <w:sz w:val="24"/>
        </w:rPr>
        <w:t>ы рассмотрим специфику семейного бизнеса в державах Европы и США и его возможности эволюционировать в управленческий капитализм, а также специфику ведения бизнеса в целом.</w:t>
      </w:r>
    </w:p>
    <w:p w:rsidR="00960D4E" w:rsidRDefault="00587D7E" w:rsidP="00E35C07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9853E4">
        <w:rPr>
          <w:rFonts w:ascii="Times New Roman" w:hAnsi="Times New Roman" w:cs="Times New Roman"/>
          <w:sz w:val="24"/>
        </w:rPr>
        <w:t xml:space="preserve">ы бы хотели ограничиться некоторыми временными рамками. Речь пойдет о 1880-1940-х гг., то есть о Второй промышленной революции и паре последующих десятилетий. Именно в этот период отмечается рост предприятий, которые составили ядро национальных экономик </w:t>
      </w:r>
      <w:r w:rsidR="009853E4" w:rsidRPr="009853E4">
        <w:rPr>
          <w:rFonts w:ascii="Times New Roman" w:hAnsi="Times New Roman" w:cs="Times New Roman"/>
          <w:sz w:val="24"/>
        </w:rPr>
        <w:t>США, В</w:t>
      </w:r>
      <w:r w:rsidR="009853E4">
        <w:rPr>
          <w:rFonts w:ascii="Times New Roman" w:hAnsi="Times New Roman" w:cs="Times New Roman"/>
          <w:sz w:val="24"/>
        </w:rPr>
        <w:t>еликобритании</w:t>
      </w:r>
      <w:r w:rsidR="009853E4" w:rsidRPr="009853E4">
        <w:rPr>
          <w:rFonts w:ascii="Times New Roman" w:hAnsi="Times New Roman" w:cs="Times New Roman"/>
          <w:sz w:val="24"/>
        </w:rPr>
        <w:t xml:space="preserve"> и Германии</w:t>
      </w:r>
      <w:r w:rsidR="009853E4">
        <w:rPr>
          <w:rStyle w:val="a5"/>
          <w:rFonts w:ascii="Times New Roman" w:hAnsi="Times New Roman" w:cs="Times New Roman"/>
          <w:sz w:val="24"/>
        </w:rPr>
        <w:endnoteReference w:id="4"/>
      </w:r>
      <w:r w:rsidR="009853E4">
        <w:rPr>
          <w:rFonts w:ascii="Times New Roman" w:hAnsi="Times New Roman" w:cs="Times New Roman"/>
          <w:sz w:val="24"/>
        </w:rPr>
        <w:t>.</w:t>
      </w:r>
    </w:p>
    <w:p w:rsidR="00587D7E" w:rsidRDefault="00587D7E" w:rsidP="00E35C07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Капитализм</w:t>
      </w:r>
    </w:p>
    <w:p w:rsidR="00E35C07" w:rsidRPr="00E03184" w:rsidRDefault="00E35C07" w:rsidP="00E35C07">
      <w:pPr>
        <w:ind w:left="-426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E03184">
        <w:rPr>
          <w:rFonts w:ascii="Times New Roman" w:hAnsi="Times New Roman" w:cs="Times New Roman"/>
          <w:sz w:val="24"/>
        </w:rPr>
        <w:t>США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 xml:space="preserve">Штатам не была чужда семейная структура предприятий; наоборот. Даже в компаниях, подверженных слияниям и поглощением. Этими семьями были известные </w:t>
      </w:r>
      <w:proofErr w:type="spellStart"/>
      <w:r w:rsidRPr="00E03184">
        <w:rPr>
          <w:rFonts w:ascii="Times New Roman" w:hAnsi="Times New Roman" w:cs="Times New Roman"/>
          <w:sz w:val="24"/>
        </w:rPr>
        <w:t>МакКормики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(</w:t>
      </w:r>
      <w:r w:rsidRPr="00E03184">
        <w:rPr>
          <w:rFonts w:ascii="Times New Roman" w:hAnsi="Times New Roman" w:cs="Times New Roman"/>
          <w:sz w:val="24"/>
          <w:lang w:val="en-US"/>
        </w:rPr>
        <w:t>International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Harvester</w:t>
      </w:r>
      <w:r w:rsidRPr="00E0318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03184">
        <w:rPr>
          <w:rFonts w:ascii="Times New Roman" w:hAnsi="Times New Roman" w:cs="Times New Roman"/>
          <w:sz w:val="24"/>
        </w:rPr>
        <w:t>Диры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(</w:t>
      </w:r>
      <w:r w:rsidRPr="00E03184">
        <w:rPr>
          <w:rFonts w:ascii="Times New Roman" w:hAnsi="Times New Roman" w:cs="Times New Roman"/>
          <w:sz w:val="24"/>
          <w:lang w:val="en-US"/>
        </w:rPr>
        <w:t>John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Deer</w:t>
      </w:r>
      <w:proofErr w:type="gramStart"/>
      <w:r w:rsidRPr="00E03184">
        <w:rPr>
          <w:rFonts w:ascii="Times New Roman" w:hAnsi="Times New Roman" w:cs="Times New Roman"/>
          <w:sz w:val="24"/>
        </w:rPr>
        <w:t>е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03184">
        <w:rPr>
          <w:rFonts w:ascii="Times New Roman" w:hAnsi="Times New Roman" w:cs="Times New Roman"/>
          <w:sz w:val="24"/>
        </w:rPr>
        <w:t>Фолки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(</w:t>
      </w:r>
      <w:r w:rsidRPr="00E03184">
        <w:rPr>
          <w:rFonts w:ascii="Times New Roman" w:hAnsi="Times New Roman" w:cs="Times New Roman"/>
          <w:sz w:val="24"/>
          <w:lang w:val="en-US"/>
        </w:rPr>
        <w:t>Allis</w:t>
      </w:r>
      <w:r w:rsidRPr="00E03184">
        <w:rPr>
          <w:rFonts w:ascii="Times New Roman" w:hAnsi="Times New Roman" w:cs="Times New Roman"/>
          <w:sz w:val="24"/>
        </w:rPr>
        <w:t>-</w:t>
      </w:r>
      <w:r w:rsidRPr="00E03184">
        <w:rPr>
          <w:rFonts w:ascii="Times New Roman" w:hAnsi="Times New Roman" w:cs="Times New Roman"/>
          <w:sz w:val="24"/>
          <w:lang w:val="en-US"/>
        </w:rPr>
        <w:t>Chalmers</w:t>
      </w:r>
      <w:r w:rsidRPr="00E0318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03184">
        <w:rPr>
          <w:rFonts w:ascii="Times New Roman" w:hAnsi="Times New Roman" w:cs="Times New Roman"/>
          <w:sz w:val="24"/>
        </w:rPr>
        <w:t>Тимкены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(</w:t>
      </w:r>
      <w:r w:rsidRPr="00E03184">
        <w:rPr>
          <w:rFonts w:ascii="Times New Roman" w:hAnsi="Times New Roman" w:cs="Times New Roman"/>
          <w:sz w:val="24"/>
          <w:lang w:val="en-US"/>
        </w:rPr>
        <w:t>Timken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Roller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Bearing</w:t>
      </w:r>
      <w:r w:rsidRPr="00E03184">
        <w:rPr>
          <w:rFonts w:ascii="Times New Roman" w:hAnsi="Times New Roman" w:cs="Times New Roman"/>
          <w:sz w:val="24"/>
        </w:rPr>
        <w:t>), Дугласы (</w:t>
      </w:r>
      <w:r w:rsidRPr="00E03184">
        <w:rPr>
          <w:rFonts w:ascii="Times New Roman" w:hAnsi="Times New Roman" w:cs="Times New Roman"/>
          <w:sz w:val="24"/>
          <w:lang w:val="en-US"/>
        </w:rPr>
        <w:t>Douglas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Aircraft</w:t>
      </w:r>
      <w:r w:rsidRPr="00E03184">
        <w:rPr>
          <w:rFonts w:ascii="Times New Roman" w:hAnsi="Times New Roman" w:cs="Times New Roman"/>
          <w:sz w:val="24"/>
        </w:rPr>
        <w:t>), Рэнды (</w:t>
      </w:r>
      <w:r w:rsidRPr="00E03184">
        <w:rPr>
          <w:rFonts w:ascii="Times New Roman" w:hAnsi="Times New Roman" w:cs="Times New Roman"/>
          <w:sz w:val="24"/>
          <w:lang w:val="en-US"/>
        </w:rPr>
        <w:t>Remington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Rand</w:t>
      </w:r>
      <w:r w:rsidRPr="00E03184">
        <w:rPr>
          <w:rFonts w:ascii="Times New Roman" w:hAnsi="Times New Roman" w:cs="Times New Roman"/>
          <w:sz w:val="24"/>
        </w:rPr>
        <w:t>) и проч. Но подобное положение вещей сохранялось до периода Второй мировой войны, когда единственной персонализир</w:t>
      </w:r>
      <w:r w:rsidRPr="00E03184">
        <w:rPr>
          <w:rFonts w:ascii="Times New Roman" w:hAnsi="Times New Roman" w:cs="Times New Roman"/>
          <w:sz w:val="24"/>
        </w:rPr>
        <w:t>о</w:t>
      </w:r>
      <w:r w:rsidRPr="00E03184">
        <w:rPr>
          <w:rFonts w:ascii="Times New Roman" w:hAnsi="Times New Roman" w:cs="Times New Roman"/>
          <w:sz w:val="24"/>
        </w:rPr>
        <w:t xml:space="preserve">ванной </w:t>
      </w:r>
      <w:r w:rsidRPr="00E03184">
        <w:rPr>
          <w:rFonts w:ascii="Times New Roman" w:hAnsi="Times New Roman" w:cs="Times New Roman"/>
          <w:i/>
          <w:sz w:val="24"/>
        </w:rPr>
        <w:t>(</w:t>
      </w:r>
      <w:r w:rsidRPr="00E03184">
        <w:rPr>
          <w:rFonts w:ascii="Times New Roman" w:hAnsi="Times New Roman" w:cs="Times New Roman"/>
          <w:i/>
          <w:sz w:val="24"/>
          <w:lang w:val="en-US"/>
        </w:rPr>
        <w:t>personally</w:t>
      </w:r>
      <w:r w:rsidRPr="00E03184">
        <w:rPr>
          <w:rFonts w:ascii="Times New Roman" w:hAnsi="Times New Roman" w:cs="Times New Roman"/>
          <w:i/>
          <w:sz w:val="24"/>
        </w:rPr>
        <w:t xml:space="preserve"> </w:t>
      </w:r>
      <w:r w:rsidRPr="00E03184">
        <w:rPr>
          <w:rFonts w:ascii="Times New Roman" w:hAnsi="Times New Roman" w:cs="Times New Roman"/>
          <w:i/>
          <w:sz w:val="24"/>
          <w:lang w:val="en-US"/>
        </w:rPr>
        <w:t>oriented</w:t>
      </w:r>
      <w:r w:rsidRPr="00E03184">
        <w:rPr>
          <w:rFonts w:ascii="Times New Roman" w:hAnsi="Times New Roman" w:cs="Times New Roman"/>
          <w:i/>
          <w:sz w:val="24"/>
        </w:rPr>
        <w:t>)</w:t>
      </w:r>
      <w:r w:rsidRPr="00E03184">
        <w:rPr>
          <w:rFonts w:ascii="Times New Roman" w:hAnsi="Times New Roman" w:cs="Times New Roman"/>
          <w:sz w:val="24"/>
        </w:rPr>
        <w:t xml:space="preserve"> корпорацией из верхних двухсот был уже выше упомянутый </w:t>
      </w:r>
      <w:r w:rsidRPr="00E03184">
        <w:rPr>
          <w:rFonts w:ascii="Times New Roman" w:hAnsi="Times New Roman" w:cs="Times New Roman"/>
          <w:sz w:val="24"/>
          <w:lang w:val="en-US"/>
        </w:rPr>
        <w:t>Ford</w:t>
      </w:r>
      <w:r w:rsidRPr="00E03184">
        <w:rPr>
          <w:rStyle w:val="a5"/>
          <w:rFonts w:ascii="Times New Roman" w:hAnsi="Times New Roman" w:cs="Times New Roman"/>
          <w:sz w:val="24"/>
          <w:lang w:val="en-US"/>
        </w:rPr>
        <w:endnoteReference w:id="5"/>
      </w:r>
      <w:r w:rsidRPr="00E03184">
        <w:rPr>
          <w:rFonts w:ascii="Times New Roman" w:hAnsi="Times New Roman" w:cs="Times New Roman"/>
          <w:sz w:val="24"/>
        </w:rPr>
        <w:t xml:space="preserve">. 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lastRenderedPageBreak/>
        <w:t>Косвенным подтверждением успеха управленческих предприятий в США является тот факт, что именно они возглавляли экономический рост американской промышленности</w:t>
      </w:r>
      <w:r w:rsidRPr="00E03184">
        <w:rPr>
          <w:rStyle w:val="a5"/>
          <w:rFonts w:ascii="Times New Roman" w:hAnsi="Times New Roman" w:cs="Times New Roman"/>
          <w:sz w:val="24"/>
        </w:rPr>
        <w:endnoteReference w:id="6"/>
      </w:r>
      <w:r w:rsidRPr="00E03184">
        <w:rPr>
          <w:rFonts w:ascii="Times New Roman" w:hAnsi="Times New Roman" w:cs="Times New Roman"/>
          <w:sz w:val="24"/>
        </w:rPr>
        <w:t>. В этих предприятиях именно нанятые менеджеры осуществляли принятие важных решений по текущим операциям и распределению будущих ресурсов. Анализ показывает, что в больши</w:t>
      </w:r>
      <w:r w:rsidRPr="00E03184">
        <w:rPr>
          <w:rFonts w:ascii="Times New Roman" w:hAnsi="Times New Roman" w:cs="Times New Roman"/>
          <w:sz w:val="24"/>
        </w:rPr>
        <w:t>н</w:t>
      </w:r>
      <w:r w:rsidRPr="00E03184">
        <w:rPr>
          <w:rFonts w:ascii="Times New Roman" w:hAnsi="Times New Roman" w:cs="Times New Roman"/>
          <w:sz w:val="24"/>
        </w:rPr>
        <w:t>стве случаев эти предприятия действовали на рынках олигополии</w:t>
      </w:r>
      <w:r w:rsidRPr="00E03184">
        <w:rPr>
          <w:rStyle w:val="a5"/>
          <w:rFonts w:ascii="Times New Roman" w:hAnsi="Times New Roman" w:cs="Times New Roman"/>
          <w:sz w:val="24"/>
        </w:rPr>
        <w:endnoteReference w:id="7"/>
      </w:r>
      <w:r w:rsidRPr="00E03184">
        <w:rPr>
          <w:rFonts w:ascii="Times New Roman" w:hAnsi="Times New Roman" w:cs="Times New Roman"/>
          <w:sz w:val="24"/>
        </w:rPr>
        <w:t xml:space="preserve"> (что противоречит амер</w:t>
      </w:r>
      <w:r w:rsidRPr="00E03184">
        <w:rPr>
          <w:rFonts w:ascii="Times New Roman" w:hAnsi="Times New Roman" w:cs="Times New Roman"/>
          <w:sz w:val="24"/>
        </w:rPr>
        <w:t>и</w:t>
      </w:r>
      <w:r w:rsidRPr="00E03184">
        <w:rPr>
          <w:rFonts w:ascii="Times New Roman" w:hAnsi="Times New Roman" w:cs="Times New Roman"/>
          <w:sz w:val="24"/>
        </w:rPr>
        <w:t xml:space="preserve">канскому духу совершенной конкуренции, не правда ли?). </w:t>
      </w:r>
      <w:proofErr w:type="spellStart"/>
      <w:r w:rsidRPr="00E03184">
        <w:rPr>
          <w:rFonts w:ascii="Times New Roman" w:hAnsi="Times New Roman" w:cs="Times New Roman"/>
          <w:sz w:val="24"/>
        </w:rPr>
        <w:t>Чендлер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выделил три основных инструмента, с помощью которых олигополии могут взять свою нишу – это патенты, реклама и межфирменные соглашения. Но «сами по себе они не отвечают за способность первопр</w:t>
      </w:r>
      <w:r w:rsidRPr="00E03184">
        <w:rPr>
          <w:rFonts w:ascii="Times New Roman" w:hAnsi="Times New Roman" w:cs="Times New Roman"/>
          <w:sz w:val="24"/>
        </w:rPr>
        <w:t>о</w:t>
      </w:r>
      <w:r w:rsidRPr="00E03184">
        <w:rPr>
          <w:rFonts w:ascii="Times New Roman" w:hAnsi="Times New Roman" w:cs="Times New Roman"/>
          <w:sz w:val="24"/>
        </w:rPr>
        <w:t>ходцев (“</w:t>
      </w:r>
      <w:r w:rsidRPr="00E03184">
        <w:rPr>
          <w:rFonts w:ascii="Times New Roman" w:hAnsi="Times New Roman" w:cs="Times New Roman"/>
          <w:i/>
          <w:sz w:val="24"/>
          <w:lang w:val="en-US"/>
        </w:rPr>
        <w:t>first</w:t>
      </w:r>
      <w:r w:rsidRPr="00E03184">
        <w:rPr>
          <w:rFonts w:ascii="Times New Roman" w:hAnsi="Times New Roman" w:cs="Times New Roman"/>
          <w:i/>
          <w:sz w:val="24"/>
        </w:rPr>
        <w:t xml:space="preserve"> </w:t>
      </w:r>
      <w:r w:rsidRPr="00E03184">
        <w:rPr>
          <w:rFonts w:ascii="Times New Roman" w:hAnsi="Times New Roman" w:cs="Times New Roman"/>
          <w:i/>
          <w:sz w:val="24"/>
          <w:lang w:val="en-US"/>
        </w:rPr>
        <w:t>movers</w:t>
      </w:r>
      <w:r w:rsidRPr="00E03184">
        <w:rPr>
          <w:rFonts w:ascii="Times New Roman" w:hAnsi="Times New Roman" w:cs="Times New Roman"/>
          <w:sz w:val="24"/>
        </w:rPr>
        <w:t>”) обойти мелких конкурентов и успешно двигаться к новым рынкам»</w:t>
      </w:r>
      <w:r w:rsidRPr="00E03184">
        <w:rPr>
          <w:rStyle w:val="a5"/>
          <w:rFonts w:ascii="Times New Roman" w:hAnsi="Times New Roman" w:cs="Times New Roman"/>
          <w:sz w:val="24"/>
        </w:rPr>
        <w:endnoteReference w:id="8"/>
      </w:r>
      <w:r w:rsidRPr="00E03184">
        <w:rPr>
          <w:rFonts w:ascii="Times New Roman" w:hAnsi="Times New Roman" w:cs="Times New Roman"/>
          <w:sz w:val="24"/>
        </w:rPr>
        <w:t>. Эту задачу успешно решают управленцы.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>Особое внимание следует уделить межфирменным отношениям. Развитие в этом направлении определяется четырьмя стратегиями: горизонтальной комбинацией, вертикальной интеграц</w:t>
      </w:r>
      <w:r w:rsidRPr="00E03184">
        <w:rPr>
          <w:rFonts w:ascii="Times New Roman" w:hAnsi="Times New Roman" w:cs="Times New Roman"/>
          <w:sz w:val="24"/>
        </w:rPr>
        <w:t>и</w:t>
      </w:r>
      <w:r w:rsidRPr="00E03184">
        <w:rPr>
          <w:rFonts w:ascii="Times New Roman" w:hAnsi="Times New Roman" w:cs="Times New Roman"/>
          <w:sz w:val="24"/>
        </w:rPr>
        <w:t xml:space="preserve">ей, экспансией на новые географические рынки и экспансией на новые продуктовые рынки. Однако с течением времени первые две канули в лету: знаменитый акт </w:t>
      </w:r>
      <w:proofErr w:type="spellStart"/>
      <w:r w:rsidRPr="00E03184">
        <w:rPr>
          <w:rFonts w:ascii="Times New Roman" w:hAnsi="Times New Roman" w:cs="Times New Roman"/>
          <w:sz w:val="24"/>
        </w:rPr>
        <w:t>Шермана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воспрепя</w:t>
      </w:r>
      <w:r w:rsidRPr="00E03184">
        <w:rPr>
          <w:rFonts w:ascii="Times New Roman" w:hAnsi="Times New Roman" w:cs="Times New Roman"/>
          <w:sz w:val="24"/>
        </w:rPr>
        <w:t>т</w:t>
      </w:r>
      <w:r w:rsidRPr="00E03184">
        <w:rPr>
          <w:rFonts w:ascii="Times New Roman" w:hAnsi="Times New Roman" w:cs="Times New Roman"/>
          <w:sz w:val="24"/>
        </w:rPr>
        <w:t xml:space="preserve">ствовал горизонтальной, а реалии Великой Депрессии – вертикальной интеграциям.  </w:t>
      </w:r>
    </w:p>
    <w:p w:rsidR="00E35C07" w:rsidRPr="00E03184" w:rsidRDefault="00E03184" w:rsidP="00E35C07">
      <w:pPr>
        <w:ind w:left="-426"/>
        <w:jc w:val="both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>П</w:t>
      </w:r>
      <w:r w:rsidR="00E35C07" w:rsidRPr="00E03184">
        <w:rPr>
          <w:rFonts w:ascii="Times New Roman" w:hAnsi="Times New Roman" w:cs="Times New Roman"/>
          <w:sz w:val="24"/>
        </w:rPr>
        <w:t xml:space="preserve">ерсональный капитализм в </w:t>
      </w:r>
      <w:r w:rsidRPr="00E03184">
        <w:rPr>
          <w:rFonts w:ascii="Times New Roman" w:hAnsi="Times New Roman" w:cs="Times New Roman"/>
          <w:sz w:val="24"/>
        </w:rPr>
        <w:t>Великобритании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>Специфика национальной экономики ВБ заключается в ее индивидуальности – “</w:t>
      </w:r>
      <w:r w:rsidRPr="00E03184">
        <w:rPr>
          <w:rFonts w:ascii="Times New Roman" w:hAnsi="Times New Roman" w:cs="Times New Roman"/>
          <w:i/>
          <w:sz w:val="24"/>
          <w:lang w:val="en-US"/>
        </w:rPr>
        <w:t>personal</w:t>
      </w:r>
      <w:r w:rsidRPr="00E03184">
        <w:rPr>
          <w:rFonts w:ascii="Times New Roman" w:hAnsi="Times New Roman" w:cs="Times New Roman"/>
          <w:i/>
          <w:sz w:val="24"/>
        </w:rPr>
        <w:t xml:space="preserve"> </w:t>
      </w:r>
      <w:r w:rsidRPr="00E03184">
        <w:rPr>
          <w:rFonts w:ascii="Times New Roman" w:hAnsi="Times New Roman" w:cs="Times New Roman"/>
          <w:i/>
          <w:sz w:val="24"/>
          <w:lang w:val="en-US"/>
        </w:rPr>
        <w:t>capitalism</w:t>
      </w:r>
      <w:r w:rsidRPr="00E03184">
        <w:rPr>
          <w:rFonts w:ascii="Times New Roman" w:hAnsi="Times New Roman" w:cs="Times New Roman"/>
          <w:sz w:val="24"/>
        </w:rPr>
        <w:t>”</w:t>
      </w:r>
      <w:r w:rsidRPr="00E03184">
        <w:rPr>
          <w:rStyle w:val="a5"/>
          <w:rFonts w:ascii="Times New Roman" w:hAnsi="Times New Roman" w:cs="Times New Roman"/>
          <w:sz w:val="24"/>
        </w:rPr>
        <w:endnoteReference w:id="9"/>
      </w:r>
      <w:r w:rsidRPr="00E03184">
        <w:rPr>
          <w:rFonts w:ascii="Times New Roman" w:hAnsi="Times New Roman" w:cs="Times New Roman"/>
          <w:sz w:val="24"/>
        </w:rPr>
        <w:t xml:space="preserve">. В процессе принятия хозяйственных решений большое значение отводится мнению отдельных личностей – дань колониальному аристократизму. Именно эта косность организации привела ВБ к довольно низким темпам роста и отставанию от экономик США и Германии во время Второй промышленной революции (1880-е – 1910-е гг.) Основатели и их наследники продолжали оказывать значительное влияние на принятие важных решений даже после того, как их владение в компании начинало уменьшаться. Директора, в том числе и </w:t>
      </w:r>
      <w:r w:rsidRPr="00E03184">
        <w:rPr>
          <w:rFonts w:ascii="Times New Roman" w:hAnsi="Times New Roman" w:cs="Times New Roman"/>
          <w:i/>
          <w:sz w:val="24"/>
        </w:rPr>
        <w:t>«внешние» (“</w:t>
      </w:r>
      <w:r w:rsidRPr="00E03184">
        <w:rPr>
          <w:rFonts w:ascii="Times New Roman" w:hAnsi="Times New Roman" w:cs="Times New Roman"/>
          <w:i/>
          <w:sz w:val="24"/>
          <w:lang w:val="en-US"/>
        </w:rPr>
        <w:t>outside</w:t>
      </w:r>
      <w:r w:rsidRPr="00E03184">
        <w:rPr>
          <w:rFonts w:ascii="Times New Roman" w:hAnsi="Times New Roman" w:cs="Times New Roman"/>
          <w:i/>
          <w:sz w:val="24"/>
        </w:rPr>
        <w:t xml:space="preserve"> </w:t>
      </w:r>
      <w:r w:rsidRPr="00E03184">
        <w:rPr>
          <w:rFonts w:ascii="Times New Roman" w:hAnsi="Times New Roman" w:cs="Times New Roman"/>
          <w:i/>
          <w:sz w:val="24"/>
          <w:lang w:val="en-US"/>
        </w:rPr>
        <w:t>directors</w:t>
      </w:r>
      <w:r w:rsidRPr="00E03184">
        <w:rPr>
          <w:rFonts w:ascii="Times New Roman" w:hAnsi="Times New Roman" w:cs="Times New Roman"/>
          <w:i/>
          <w:sz w:val="24"/>
        </w:rPr>
        <w:t xml:space="preserve">”- </w:t>
      </w:r>
      <w:r w:rsidRPr="00E03184">
        <w:rPr>
          <w:rFonts w:ascii="Times New Roman" w:hAnsi="Times New Roman" w:cs="Times New Roman"/>
          <w:sz w:val="24"/>
        </w:rPr>
        <w:t>представители ведущих держателей бумаг) во многих случаях назначались лишь для семейных связей или ради социального опыта в той или иной отрасли</w:t>
      </w:r>
      <w:r w:rsidRPr="00E03184">
        <w:rPr>
          <w:rStyle w:val="a5"/>
          <w:rFonts w:ascii="Times New Roman" w:hAnsi="Times New Roman" w:cs="Times New Roman"/>
          <w:sz w:val="24"/>
        </w:rPr>
        <w:endnoteReference w:id="10"/>
      </w:r>
      <w:r w:rsidRPr="00E03184">
        <w:rPr>
          <w:rFonts w:ascii="Times New Roman" w:hAnsi="Times New Roman" w:cs="Times New Roman"/>
          <w:sz w:val="24"/>
        </w:rPr>
        <w:t xml:space="preserve">. 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 xml:space="preserve">Важен был престиж компании, ее надежность. </w:t>
      </w:r>
      <w:proofErr w:type="gramStart"/>
      <w:r w:rsidRPr="00E03184">
        <w:rPr>
          <w:rFonts w:ascii="Times New Roman" w:hAnsi="Times New Roman" w:cs="Times New Roman"/>
          <w:sz w:val="24"/>
        </w:rPr>
        <w:t>И она достигалась самым простым и достиж</w:t>
      </w:r>
      <w:r w:rsidRPr="00E03184">
        <w:rPr>
          <w:rFonts w:ascii="Times New Roman" w:hAnsi="Times New Roman" w:cs="Times New Roman"/>
          <w:sz w:val="24"/>
        </w:rPr>
        <w:t>и</w:t>
      </w:r>
      <w:r w:rsidRPr="00E03184">
        <w:rPr>
          <w:rFonts w:ascii="Times New Roman" w:hAnsi="Times New Roman" w:cs="Times New Roman"/>
          <w:sz w:val="24"/>
        </w:rPr>
        <w:t>мым в краткосрочном периоде – в высоких дивидендах, отношение суммы которых к извл</w:t>
      </w:r>
      <w:r w:rsidRPr="00E03184">
        <w:rPr>
          <w:rFonts w:ascii="Times New Roman" w:hAnsi="Times New Roman" w:cs="Times New Roman"/>
          <w:sz w:val="24"/>
        </w:rPr>
        <w:t>е</w:t>
      </w:r>
      <w:r w:rsidRPr="00E03184">
        <w:rPr>
          <w:rFonts w:ascii="Times New Roman" w:hAnsi="Times New Roman" w:cs="Times New Roman"/>
          <w:sz w:val="24"/>
        </w:rPr>
        <w:t>ченной прибыли достигали более 80%, а порой и 90%</w:t>
      </w:r>
      <w:r w:rsidRPr="00E03184">
        <w:rPr>
          <w:rStyle w:val="a5"/>
          <w:rFonts w:ascii="Times New Roman" w:hAnsi="Times New Roman" w:cs="Times New Roman"/>
          <w:sz w:val="24"/>
        </w:rPr>
        <w:endnoteReference w:id="11"/>
      </w:r>
      <w:r w:rsidRPr="00E03184">
        <w:rPr>
          <w:rFonts w:ascii="Times New Roman" w:hAnsi="Times New Roman" w:cs="Times New Roman"/>
          <w:sz w:val="24"/>
        </w:rPr>
        <w:t>. В то же время правление многих ведущих компаний ради расширения производства предпочитало выпускать бумаги нежели, что было бы логичнее, получать средства из удержанной прибыли</w:t>
      </w:r>
      <w:r w:rsidRPr="00E03184">
        <w:rPr>
          <w:rStyle w:val="a5"/>
          <w:rFonts w:ascii="Times New Roman" w:hAnsi="Times New Roman" w:cs="Times New Roman"/>
          <w:sz w:val="24"/>
        </w:rPr>
        <w:endnoteReference w:id="12"/>
      </w:r>
      <w:r w:rsidRPr="00E03184">
        <w:rPr>
          <w:rFonts w:ascii="Times New Roman" w:hAnsi="Times New Roman" w:cs="Times New Roman"/>
          <w:sz w:val="24"/>
        </w:rPr>
        <w:t>. Даже в такой ситуации финансовые институты и правительственные учреждения не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играли сколь-нибудь значител</w:t>
      </w:r>
      <w:r w:rsidRPr="00E03184">
        <w:rPr>
          <w:rFonts w:ascii="Times New Roman" w:hAnsi="Times New Roman" w:cs="Times New Roman"/>
          <w:sz w:val="24"/>
        </w:rPr>
        <w:t>ь</w:t>
      </w:r>
      <w:r w:rsidRPr="00E03184">
        <w:rPr>
          <w:rFonts w:ascii="Times New Roman" w:hAnsi="Times New Roman" w:cs="Times New Roman"/>
          <w:sz w:val="24"/>
        </w:rPr>
        <w:t xml:space="preserve">ной роли в корпорациях с развитыми организационными мощностями. Исключением стала поддержка нефтяной корпорации </w:t>
      </w:r>
      <w:r w:rsidRPr="00E03184">
        <w:rPr>
          <w:rFonts w:ascii="Times New Roman" w:hAnsi="Times New Roman" w:cs="Times New Roman"/>
          <w:sz w:val="24"/>
          <w:lang w:val="en-US"/>
        </w:rPr>
        <w:t>Anglo</w:t>
      </w:r>
      <w:r w:rsidRPr="00E03184">
        <w:rPr>
          <w:rFonts w:ascii="Times New Roman" w:hAnsi="Times New Roman" w:cs="Times New Roman"/>
          <w:sz w:val="24"/>
        </w:rPr>
        <w:t>-</w:t>
      </w:r>
      <w:r w:rsidRPr="00E03184">
        <w:rPr>
          <w:rFonts w:ascii="Times New Roman" w:hAnsi="Times New Roman" w:cs="Times New Roman"/>
          <w:sz w:val="24"/>
          <w:lang w:val="en-US"/>
        </w:rPr>
        <w:t>Persian</w:t>
      </w:r>
      <w:r w:rsidRPr="00E03184">
        <w:rPr>
          <w:rFonts w:ascii="Times New Roman" w:hAnsi="Times New Roman" w:cs="Times New Roman"/>
          <w:sz w:val="24"/>
        </w:rPr>
        <w:t xml:space="preserve"> (одна </w:t>
      </w:r>
      <w:proofErr w:type="gramStart"/>
      <w:r w:rsidRPr="00E03184">
        <w:rPr>
          <w:rFonts w:ascii="Times New Roman" w:hAnsi="Times New Roman" w:cs="Times New Roman"/>
          <w:sz w:val="24"/>
        </w:rPr>
        <w:t>из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03184">
        <w:rPr>
          <w:rFonts w:ascii="Times New Roman" w:hAnsi="Times New Roman" w:cs="Times New Roman"/>
          <w:sz w:val="24"/>
        </w:rPr>
        <w:t>предтечей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British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Petroleum</w:t>
      </w:r>
      <w:r w:rsidRPr="00E03184">
        <w:rPr>
          <w:rFonts w:ascii="Times New Roman" w:hAnsi="Times New Roman" w:cs="Times New Roman"/>
          <w:sz w:val="24"/>
        </w:rPr>
        <w:t>) в ответ на возросший спрос со стороны военных сил.</w:t>
      </w:r>
    </w:p>
    <w:p w:rsidR="00E35C07" w:rsidRPr="00E03184" w:rsidRDefault="00E03184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>М</w:t>
      </w:r>
      <w:r w:rsidR="00E35C07" w:rsidRPr="00E03184">
        <w:rPr>
          <w:rFonts w:ascii="Times New Roman" w:hAnsi="Times New Roman" w:cs="Times New Roman"/>
          <w:sz w:val="24"/>
        </w:rPr>
        <w:t>ежфирменный капитализм в Германии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 xml:space="preserve">Бизнес в Германии не был так персонифицирован, как во Франции или США, где он часто велся, как мы уже обнаружили, от лица династии или его патриарха. Но и здесь было место семейному бизнесу – вспомнить только Бошей, </w:t>
      </w:r>
      <w:proofErr w:type="spellStart"/>
      <w:r w:rsidRPr="00E03184">
        <w:rPr>
          <w:rFonts w:ascii="Times New Roman" w:hAnsi="Times New Roman" w:cs="Times New Roman"/>
          <w:sz w:val="24"/>
        </w:rPr>
        <w:t>Хенкелей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3184">
        <w:rPr>
          <w:rFonts w:ascii="Times New Roman" w:hAnsi="Times New Roman" w:cs="Times New Roman"/>
          <w:sz w:val="24"/>
        </w:rPr>
        <w:t>Круппов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и проч. Но куда б</w:t>
      </w:r>
      <w:r w:rsidRPr="00E03184">
        <w:rPr>
          <w:rFonts w:ascii="Times New Roman" w:hAnsi="Times New Roman" w:cs="Times New Roman"/>
          <w:i/>
          <w:sz w:val="24"/>
        </w:rPr>
        <w:t>о</w:t>
      </w:r>
      <w:r w:rsidRPr="00E03184">
        <w:rPr>
          <w:rFonts w:ascii="Times New Roman" w:hAnsi="Times New Roman" w:cs="Times New Roman"/>
          <w:sz w:val="24"/>
        </w:rPr>
        <w:t xml:space="preserve">льшую роль в национальной промышленности играли объединения. И мы вспомним, что никакого бы германского чуда после Первой мировой войны не произошло, если бы участники рынка не умели находить общий язык, особенно на фоне ослабления </w:t>
      </w:r>
      <w:proofErr w:type="spellStart"/>
      <w:r w:rsidRPr="00E03184">
        <w:rPr>
          <w:rFonts w:ascii="Times New Roman" w:hAnsi="Times New Roman" w:cs="Times New Roman"/>
          <w:sz w:val="24"/>
          <w:lang w:val="en-US"/>
        </w:rPr>
        <w:t>Grossbanken</w:t>
      </w:r>
      <w:proofErr w:type="spellEnd"/>
      <w:r w:rsidRPr="00E03184">
        <w:rPr>
          <w:rFonts w:ascii="Times New Roman" w:hAnsi="Times New Roman" w:cs="Times New Roman"/>
          <w:sz w:val="24"/>
        </w:rPr>
        <w:t>.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proofErr w:type="gramStart"/>
      <w:r w:rsidRPr="00E03184">
        <w:rPr>
          <w:rFonts w:ascii="Times New Roman" w:hAnsi="Times New Roman" w:cs="Times New Roman"/>
          <w:sz w:val="24"/>
          <w:lang w:val="en-US"/>
        </w:rPr>
        <w:lastRenderedPageBreak/>
        <w:t>Cooperative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Managerial</w:t>
      </w:r>
      <w:r w:rsidRPr="00E03184">
        <w:rPr>
          <w:rFonts w:ascii="Times New Roman" w:hAnsi="Times New Roman" w:cs="Times New Roman"/>
          <w:sz w:val="24"/>
        </w:rPr>
        <w:t xml:space="preserve"> </w:t>
      </w:r>
      <w:r w:rsidRPr="00E03184">
        <w:rPr>
          <w:rFonts w:ascii="Times New Roman" w:hAnsi="Times New Roman" w:cs="Times New Roman"/>
          <w:sz w:val="24"/>
          <w:lang w:val="en-US"/>
        </w:rPr>
        <w:t>Capitalism</w:t>
      </w:r>
      <w:r w:rsidRPr="00E03184">
        <w:rPr>
          <w:rFonts w:ascii="Times New Roman" w:hAnsi="Times New Roman" w:cs="Times New Roman"/>
          <w:sz w:val="24"/>
        </w:rPr>
        <w:t>.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3184">
        <w:rPr>
          <w:rFonts w:ascii="Times New Roman" w:hAnsi="Times New Roman" w:cs="Times New Roman"/>
          <w:sz w:val="24"/>
        </w:rPr>
        <w:t>Чендлер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в качестве основного отличия ведения бизнеса в Германии от США и ВБ называет «</w:t>
      </w:r>
      <w:proofErr w:type="spellStart"/>
      <w:r w:rsidRPr="00E03184">
        <w:rPr>
          <w:rFonts w:ascii="Times New Roman" w:hAnsi="Times New Roman" w:cs="Times New Roman"/>
          <w:i/>
          <w:sz w:val="24"/>
          <w:lang w:val="en-US"/>
        </w:rPr>
        <w:t>interfirm</w:t>
      </w:r>
      <w:proofErr w:type="spellEnd"/>
      <w:r w:rsidRPr="00E03184">
        <w:rPr>
          <w:rFonts w:ascii="Times New Roman" w:hAnsi="Times New Roman" w:cs="Times New Roman"/>
          <w:i/>
          <w:sz w:val="24"/>
        </w:rPr>
        <w:t xml:space="preserve"> </w:t>
      </w:r>
      <w:r w:rsidRPr="00E03184">
        <w:rPr>
          <w:rFonts w:ascii="Times New Roman" w:hAnsi="Times New Roman" w:cs="Times New Roman"/>
          <w:i/>
          <w:sz w:val="24"/>
          <w:lang w:val="en-US"/>
        </w:rPr>
        <w:t>cooperation</w:t>
      </w:r>
      <w:r w:rsidRPr="00E03184">
        <w:rPr>
          <w:rFonts w:ascii="Times New Roman" w:hAnsi="Times New Roman" w:cs="Times New Roman"/>
          <w:i/>
          <w:sz w:val="24"/>
        </w:rPr>
        <w:t>”</w:t>
      </w:r>
      <w:r w:rsidRPr="00E03184">
        <w:rPr>
          <w:rStyle w:val="a5"/>
          <w:rFonts w:ascii="Times New Roman" w:hAnsi="Times New Roman" w:cs="Times New Roman"/>
          <w:i/>
          <w:sz w:val="24"/>
        </w:rPr>
        <w:endnoteReference w:id="13"/>
      </w:r>
      <w:r w:rsidRPr="00E03184">
        <w:rPr>
          <w:rFonts w:ascii="Times New Roman" w:hAnsi="Times New Roman" w:cs="Times New Roman"/>
          <w:i/>
          <w:sz w:val="24"/>
        </w:rPr>
        <w:t>-</w:t>
      </w:r>
      <w:r w:rsidRPr="00E03184">
        <w:rPr>
          <w:rFonts w:ascii="Times New Roman" w:hAnsi="Times New Roman" w:cs="Times New Roman"/>
          <w:sz w:val="24"/>
        </w:rPr>
        <w:t xml:space="preserve"> межфирменную кооперацию</w:t>
      </w:r>
      <w:r w:rsidRPr="00E03184">
        <w:rPr>
          <w:rFonts w:ascii="Times New Roman" w:hAnsi="Times New Roman" w:cs="Times New Roman"/>
          <w:i/>
          <w:sz w:val="24"/>
        </w:rPr>
        <w:t>.</w:t>
      </w:r>
      <w:r w:rsidRPr="00E03184">
        <w:rPr>
          <w:rFonts w:ascii="Times New Roman" w:hAnsi="Times New Roman" w:cs="Times New Roman"/>
          <w:sz w:val="24"/>
        </w:rPr>
        <w:t xml:space="preserve"> Сильная зависимость германских промышленных предприятий от иностранного сырья и рынков вынудила их прибегнуть к такой модели.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  <w:lang w:val="en-US"/>
        </w:rPr>
      </w:pPr>
      <w:r w:rsidRPr="00E03184">
        <w:rPr>
          <w:rFonts w:ascii="Times New Roman" w:hAnsi="Times New Roman" w:cs="Times New Roman"/>
          <w:sz w:val="24"/>
          <w:lang w:val="en-US"/>
        </w:rPr>
        <w:t xml:space="preserve">“On the other hand, the great importance of the international market provided a constant goad for German firms to maintain their facilities and to sharpen their functional, technical, and strategic skills that might otherwise have been diluted through cartels and other </w:t>
      </w:r>
      <w:proofErr w:type="spellStart"/>
      <w:r w:rsidRPr="00E03184">
        <w:rPr>
          <w:rFonts w:ascii="Times New Roman" w:hAnsi="Times New Roman" w:cs="Times New Roman"/>
          <w:sz w:val="24"/>
          <w:lang w:val="en-US"/>
        </w:rPr>
        <w:t>interfirm</w:t>
      </w:r>
      <w:proofErr w:type="spellEnd"/>
      <w:r w:rsidRPr="00E03184">
        <w:rPr>
          <w:rFonts w:ascii="Times New Roman" w:hAnsi="Times New Roman" w:cs="Times New Roman"/>
          <w:sz w:val="24"/>
          <w:lang w:val="en-US"/>
        </w:rPr>
        <w:t xml:space="preserve"> agreements.” 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>Помимо всего прочего, огромное значение в этих процессах имели финансовые институты – частично новообразованные. Их роль заключалась в том, что они инвестировали в первопр</w:t>
      </w:r>
      <w:r w:rsidRPr="00E03184">
        <w:rPr>
          <w:rFonts w:ascii="Times New Roman" w:hAnsi="Times New Roman" w:cs="Times New Roman"/>
          <w:sz w:val="24"/>
        </w:rPr>
        <w:t>о</w:t>
      </w:r>
      <w:r w:rsidRPr="00E03184">
        <w:rPr>
          <w:rFonts w:ascii="Times New Roman" w:hAnsi="Times New Roman" w:cs="Times New Roman"/>
          <w:sz w:val="24"/>
        </w:rPr>
        <w:t>ходцев – “</w:t>
      </w:r>
      <w:r w:rsidRPr="00E03184">
        <w:rPr>
          <w:rFonts w:ascii="Times New Roman" w:hAnsi="Times New Roman" w:cs="Times New Roman"/>
          <w:i/>
          <w:sz w:val="24"/>
          <w:lang w:val="en-US"/>
        </w:rPr>
        <w:t>first</w:t>
      </w:r>
      <w:r w:rsidRPr="00E03184">
        <w:rPr>
          <w:rFonts w:ascii="Times New Roman" w:hAnsi="Times New Roman" w:cs="Times New Roman"/>
          <w:i/>
          <w:sz w:val="24"/>
        </w:rPr>
        <w:t xml:space="preserve"> </w:t>
      </w:r>
      <w:r w:rsidRPr="00E03184">
        <w:rPr>
          <w:rFonts w:ascii="Times New Roman" w:hAnsi="Times New Roman" w:cs="Times New Roman"/>
          <w:i/>
          <w:sz w:val="24"/>
          <w:lang w:val="en-US"/>
        </w:rPr>
        <w:t>movers</w:t>
      </w:r>
      <w:r w:rsidRPr="00E03184">
        <w:rPr>
          <w:rFonts w:ascii="Times New Roman" w:hAnsi="Times New Roman" w:cs="Times New Roman"/>
          <w:sz w:val="24"/>
        </w:rPr>
        <w:t>” – именно  в то время, когда им требовались значительные вложения и тем самым обладали некоторой властью. И так как они взаимодействовали далеко не с одним клиентом, а с несколькими, то они внесли свой вклад в межфирменную кооперацию. Такая интеграция порой доходила до полного влияния производителей над финансовой деятельн</w:t>
      </w:r>
      <w:r w:rsidRPr="00E03184">
        <w:rPr>
          <w:rFonts w:ascii="Times New Roman" w:hAnsi="Times New Roman" w:cs="Times New Roman"/>
          <w:sz w:val="24"/>
        </w:rPr>
        <w:t>о</w:t>
      </w:r>
      <w:r w:rsidRPr="00E03184">
        <w:rPr>
          <w:rFonts w:ascii="Times New Roman" w:hAnsi="Times New Roman" w:cs="Times New Roman"/>
          <w:sz w:val="24"/>
        </w:rPr>
        <w:t xml:space="preserve">стью: например, крупная химическая компания </w:t>
      </w:r>
      <w:r w:rsidRPr="00E03184">
        <w:rPr>
          <w:rFonts w:ascii="Times New Roman" w:hAnsi="Times New Roman" w:cs="Times New Roman"/>
          <w:sz w:val="24"/>
          <w:lang w:val="en-US"/>
        </w:rPr>
        <w:t>I</w:t>
      </w:r>
      <w:r w:rsidRPr="00E03184">
        <w:rPr>
          <w:rFonts w:ascii="Times New Roman" w:hAnsi="Times New Roman" w:cs="Times New Roman"/>
          <w:sz w:val="24"/>
        </w:rPr>
        <w:t>.</w:t>
      </w:r>
      <w:r w:rsidRPr="00E03184">
        <w:rPr>
          <w:rFonts w:ascii="Times New Roman" w:hAnsi="Times New Roman" w:cs="Times New Roman"/>
          <w:sz w:val="24"/>
          <w:lang w:val="en-US"/>
        </w:rPr>
        <w:t>G</w:t>
      </w:r>
      <w:r w:rsidRPr="00E03184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E03184">
        <w:rPr>
          <w:rFonts w:ascii="Times New Roman" w:hAnsi="Times New Roman" w:cs="Times New Roman"/>
          <w:sz w:val="24"/>
          <w:lang w:val="en-US"/>
        </w:rPr>
        <w:t>Farben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в свое время поглотила не менее крупный </w:t>
      </w:r>
      <w:r w:rsidRPr="00E03184">
        <w:rPr>
          <w:rFonts w:ascii="Times New Roman" w:hAnsi="Times New Roman" w:cs="Times New Roman"/>
          <w:sz w:val="24"/>
          <w:lang w:val="en-US"/>
        </w:rPr>
        <w:t>L</w:t>
      </w:r>
      <w:r w:rsidRPr="00E03184">
        <w:rPr>
          <w:rFonts w:ascii="Times New Roman" w:hAnsi="Times New Roman" w:cs="Times New Roman"/>
          <w:sz w:val="24"/>
        </w:rPr>
        <w:t>ä</w:t>
      </w:r>
      <w:proofErr w:type="spellStart"/>
      <w:r w:rsidRPr="00E03184">
        <w:rPr>
          <w:rFonts w:ascii="Times New Roman" w:hAnsi="Times New Roman" w:cs="Times New Roman"/>
          <w:sz w:val="24"/>
          <w:lang w:val="en-US"/>
        </w:rPr>
        <w:t>nderbank</w:t>
      </w:r>
      <w:proofErr w:type="spellEnd"/>
      <w:r w:rsidRPr="00E03184">
        <w:rPr>
          <w:rStyle w:val="a5"/>
          <w:rFonts w:ascii="Times New Roman" w:hAnsi="Times New Roman" w:cs="Times New Roman"/>
          <w:sz w:val="24"/>
          <w:lang w:val="en-US"/>
        </w:rPr>
        <w:endnoteReference w:id="14"/>
      </w:r>
      <w:r w:rsidRPr="00E03184">
        <w:rPr>
          <w:rFonts w:ascii="Times New Roman" w:hAnsi="Times New Roman" w:cs="Times New Roman"/>
          <w:sz w:val="24"/>
        </w:rPr>
        <w:t>.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Однако банки не вмешивались в деятельность финансируемых комп</w:t>
      </w:r>
      <w:r w:rsidRPr="00E03184">
        <w:rPr>
          <w:rFonts w:ascii="Times New Roman" w:hAnsi="Times New Roman" w:cs="Times New Roman"/>
          <w:sz w:val="24"/>
        </w:rPr>
        <w:t>а</w:t>
      </w:r>
      <w:r w:rsidRPr="00E03184">
        <w:rPr>
          <w:rFonts w:ascii="Times New Roman" w:hAnsi="Times New Roman" w:cs="Times New Roman"/>
          <w:sz w:val="24"/>
        </w:rPr>
        <w:t>ний – они лишь являли собой надежных партнеров.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 xml:space="preserve">В первую очередь, финансовая поддержка требовалась, как отмечал </w:t>
      </w:r>
      <w:proofErr w:type="spellStart"/>
      <w:r w:rsidRPr="00E03184">
        <w:rPr>
          <w:rFonts w:ascii="Times New Roman" w:hAnsi="Times New Roman" w:cs="Times New Roman"/>
          <w:sz w:val="24"/>
        </w:rPr>
        <w:t>Чендлер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E03184">
        <w:rPr>
          <w:rFonts w:ascii="Times New Roman" w:hAnsi="Times New Roman" w:cs="Times New Roman"/>
          <w:sz w:val="24"/>
        </w:rPr>
        <w:t>высокозатра</w:t>
      </w:r>
      <w:r w:rsidRPr="00E03184">
        <w:rPr>
          <w:rFonts w:ascii="Times New Roman" w:hAnsi="Times New Roman" w:cs="Times New Roman"/>
          <w:sz w:val="24"/>
        </w:rPr>
        <w:t>т</w:t>
      </w:r>
      <w:r w:rsidRPr="00E03184">
        <w:rPr>
          <w:rFonts w:ascii="Times New Roman" w:hAnsi="Times New Roman" w:cs="Times New Roman"/>
          <w:sz w:val="24"/>
        </w:rPr>
        <w:t>ных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 производствах (электроника, металлургия, химическая промышленность). В то же время </w:t>
      </w:r>
      <w:proofErr w:type="gramStart"/>
      <w:r w:rsidRPr="00E03184">
        <w:rPr>
          <w:rFonts w:ascii="Times New Roman" w:hAnsi="Times New Roman" w:cs="Times New Roman"/>
          <w:sz w:val="24"/>
        </w:rPr>
        <w:t>менее расходные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и отличающиеся высокой капиталоотдачей отрасли, такие как легкое </w:t>
      </w:r>
      <w:r w:rsidRPr="00E03184">
        <w:rPr>
          <w:rFonts w:ascii="Times New Roman" w:hAnsi="Times New Roman" w:cs="Times New Roman"/>
          <w:sz w:val="24"/>
          <w:lang w:val="en-US"/>
        </w:rPr>
        <w:t>m</w:t>
      </w:r>
      <w:r w:rsidRPr="00E03184">
        <w:rPr>
          <w:rFonts w:ascii="Times New Roman" w:hAnsi="Times New Roman" w:cs="Times New Roman"/>
          <w:sz w:val="24"/>
          <w:lang w:val="en-US"/>
        </w:rPr>
        <w:t>a</w:t>
      </w:r>
      <w:r w:rsidRPr="00E03184">
        <w:rPr>
          <w:rFonts w:ascii="Times New Roman" w:hAnsi="Times New Roman" w:cs="Times New Roman"/>
          <w:sz w:val="24"/>
          <w:lang w:val="en-US"/>
        </w:rPr>
        <w:t>chinery</w:t>
      </w:r>
      <w:r w:rsidRPr="00E03184">
        <w:rPr>
          <w:rFonts w:ascii="Times New Roman" w:hAnsi="Times New Roman" w:cs="Times New Roman"/>
          <w:sz w:val="24"/>
        </w:rPr>
        <w:t xml:space="preserve">  и производство резины, характеризовались высоким  присутствием семейных пре</w:t>
      </w:r>
      <w:r w:rsidRPr="00E03184">
        <w:rPr>
          <w:rFonts w:ascii="Times New Roman" w:hAnsi="Times New Roman" w:cs="Times New Roman"/>
          <w:sz w:val="24"/>
        </w:rPr>
        <w:t>д</w:t>
      </w:r>
      <w:r w:rsidRPr="00E03184">
        <w:rPr>
          <w:rFonts w:ascii="Times New Roman" w:hAnsi="Times New Roman" w:cs="Times New Roman"/>
          <w:sz w:val="24"/>
        </w:rPr>
        <w:t xml:space="preserve">приятий. </w:t>
      </w:r>
    </w:p>
    <w:p w:rsidR="00E35C07" w:rsidRPr="00E03184" w:rsidRDefault="00E35C07" w:rsidP="00E35C07">
      <w:pPr>
        <w:ind w:left="-426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 xml:space="preserve">И США, и Германия отличались, как мы уже успели заметить, управленческой формой капитализма в ведущих отраслях. Разница состояла в том, что в первой стране она была направлена на </w:t>
      </w:r>
      <w:r w:rsidRPr="00E03184">
        <w:rPr>
          <w:rFonts w:ascii="Times New Roman" w:hAnsi="Times New Roman" w:cs="Times New Roman"/>
          <w:i/>
          <w:sz w:val="24"/>
        </w:rPr>
        <w:t>конкуренцию</w:t>
      </w:r>
      <w:r w:rsidRPr="00E03184">
        <w:rPr>
          <w:rFonts w:ascii="Times New Roman" w:hAnsi="Times New Roman" w:cs="Times New Roman"/>
          <w:sz w:val="24"/>
        </w:rPr>
        <w:t xml:space="preserve">, а вторая – на </w:t>
      </w:r>
      <w:r w:rsidRPr="00E03184">
        <w:rPr>
          <w:rFonts w:ascii="Times New Roman" w:hAnsi="Times New Roman" w:cs="Times New Roman"/>
          <w:i/>
          <w:sz w:val="24"/>
        </w:rPr>
        <w:t>кооперацию</w:t>
      </w:r>
      <w:r w:rsidRPr="00E03184">
        <w:rPr>
          <w:rStyle w:val="a5"/>
          <w:rFonts w:ascii="Times New Roman" w:hAnsi="Times New Roman" w:cs="Times New Roman"/>
          <w:i/>
          <w:sz w:val="24"/>
        </w:rPr>
        <w:endnoteReference w:id="15"/>
      </w:r>
      <w:r w:rsidRPr="00E03184">
        <w:rPr>
          <w:rFonts w:ascii="Times New Roman" w:hAnsi="Times New Roman" w:cs="Times New Roman"/>
          <w:sz w:val="24"/>
        </w:rPr>
        <w:t>.</w:t>
      </w:r>
    </w:p>
    <w:bookmarkEnd w:id="0"/>
    <w:p w:rsidR="00E35C07" w:rsidRPr="00A91E39" w:rsidRDefault="00E35C07" w:rsidP="009C5966">
      <w:pPr>
        <w:ind w:left="-426"/>
        <w:jc w:val="both"/>
        <w:rPr>
          <w:rFonts w:ascii="Times New Roman" w:hAnsi="Times New Roman" w:cs="Times New Roman"/>
          <w:color w:val="FF0000"/>
          <w:sz w:val="24"/>
        </w:rPr>
      </w:pPr>
    </w:p>
    <w:p w:rsidR="00D2720E" w:rsidRPr="009C5966" w:rsidRDefault="00D2720E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>Частности</w:t>
      </w:r>
    </w:p>
    <w:p w:rsidR="00400993" w:rsidRPr="009C5966" w:rsidRDefault="00D2720E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>Кривая Лоренца и связанный с ним коэффициент Джини являются, пожалуй, самыми униве</w:t>
      </w:r>
      <w:r w:rsidRPr="009C5966">
        <w:rPr>
          <w:rFonts w:ascii="Times New Roman" w:hAnsi="Times New Roman" w:cs="Times New Roman"/>
          <w:sz w:val="24"/>
        </w:rPr>
        <w:t>р</w:t>
      </w:r>
      <w:r w:rsidRPr="009C5966">
        <w:rPr>
          <w:rFonts w:ascii="Times New Roman" w:hAnsi="Times New Roman" w:cs="Times New Roman"/>
          <w:sz w:val="24"/>
        </w:rPr>
        <w:t xml:space="preserve">сальными средствами для определения степени экономической дифференциации населения – чем кривая более походит на </w:t>
      </w:r>
      <w:proofErr w:type="gramStart"/>
      <w:r w:rsidRPr="009C5966">
        <w:rPr>
          <w:rFonts w:ascii="Times New Roman" w:hAnsi="Times New Roman" w:cs="Times New Roman"/>
          <w:sz w:val="24"/>
        </w:rPr>
        <w:t>прямую</w:t>
      </w:r>
      <w:proofErr w:type="gramEnd"/>
      <w:r w:rsidRPr="009C5966">
        <w:rPr>
          <w:rFonts w:ascii="Times New Roman" w:hAnsi="Times New Roman" w:cs="Times New Roman"/>
          <w:sz w:val="24"/>
        </w:rPr>
        <w:t>, а коэффициент стремится к нулю, тем более эгалита</w:t>
      </w:r>
      <w:r w:rsidRPr="009C5966">
        <w:rPr>
          <w:rFonts w:ascii="Times New Roman" w:hAnsi="Times New Roman" w:cs="Times New Roman"/>
          <w:sz w:val="24"/>
        </w:rPr>
        <w:t>р</w:t>
      </w:r>
      <w:r w:rsidRPr="009C5966">
        <w:rPr>
          <w:rFonts w:ascii="Times New Roman" w:hAnsi="Times New Roman" w:cs="Times New Roman"/>
          <w:sz w:val="24"/>
        </w:rPr>
        <w:t xml:space="preserve">ным является общество. Часто приходится слышать, что </w:t>
      </w:r>
      <w:r w:rsidRPr="009C5966">
        <w:rPr>
          <w:rFonts w:ascii="Times New Roman" w:hAnsi="Times New Roman" w:cs="Times New Roman"/>
          <w:sz w:val="24"/>
          <w:lang w:val="en-US"/>
        </w:rPr>
        <w:t>n</w:t>
      </w:r>
      <w:r w:rsidRPr="009C5966">
        <w:rPr>
          <w:rFonts w:ascii="Times New Roman" w:hAnsi="Times New Roman" w:cs="Times New Roman"/>
          <w:sz w:val="24"/>
        </w:rPr>
        <w:t xml:space="preserve">% населения владеют </w:t>
      </w:r>
      <w:r w:rsidRPr="009C5966">
        <w:rPr>
          <w:rFonts w:ascii="Times New Roman" w:hAnsi="Times New Roman" w:cs="Times New Roman"/>
          <w:sz w:val="24"/>
          <w:lang w:val="en-US"/>
        </w:rPr>
        <w:t>m</w:t>
      </w:r>
      <w:r w:rsidRPr="009C5966">
        <w:rPr>
          <w:rFonts w:ascii="Times New Roman" w:hAnsi="Times New Roman" w:cs="Times New Roman"/>
          <w:sz w:val="24"/>
        </w:rPr>
        <w:t xml:space="preserve">% доходами в стране (разумно, что </w:t>
      </w:r>
      <w:r w:rsidRPr="009C5966">
        <w:rPr>
          <w:rFonts w:ascii="Times New Roman" w:hAnsi="Times New Roman" w:cs="Times New Roman"/>
          <w:sz w:val="24"/>
          <w:lang w:val="en-US"/>
        </w:rPr>
        <w:t>m</w:t>
      </w:r>
      <w:r w:rsidRPr="009C5966">
        <w:rPr>
          <w:rFonts w:ascii="Times New Roman" w:hAnsi="Times New Roman" w:cs="Times New Roman"/>
          <w:sz w:val="24"/>
        </w:rPr>
        <w:t>&gt;</w:t>
      </w:r>
      <w:r w:rsidRPr="009C5966">
        <w:rPr>
          <w:rFonts w:ascii="Times New Roman" w:hAnsi="Times New Roman" w:cs="Times New Roman"/>
          <w:sz w:val="24"/>
          <w:lang w:val="en-US"/>
        </w:rPr>
        <w:t>n</w:t>
      </w:r>
      <w:r w:rsidRPr="009C5966">
        <w:rPr>
          <w:rFonts w:ascii="Times New Roman" w:hAnsi="Times New Roman" w:cs="Times New Roman"/>
          <w:sz w:val="24"/>
        </w:rPr>
        <w:t xml:space="preserve">). Что же </w:t>
      </w:r>
      <w:proofErr w:type="gramStart"/>
      <w:r w:rsidRPr="009C5966">
        <w:rPr>
          <w:rFonts w:ascii="Times New Roman" w:hAnsi="Times New Roman" w:cs="Times New Roman"/>
          <w:sz w:val="24"/>
        </w:rPr>
        <w:t>из себя представляют</w:t>
      </w:r>
      <w:proofErr w:type="gramEnd"/>
      <w:r w:rsidRPr="009C5966">
        <w:rPr>
          <w:rFonts w:ascii="Times New Roman" w:hAnsi="Times New Roman" w:cs="Times New Roman"/>
          <w:sz w:val="24"/>
        </w:rPr>
        <w:t xml:space="preserve"> эти </w:t>
      </w:r>
      <w:r w:rsidRPr="009C5966">
        <w:rPr>
          <w:rFonts w:ascii="Times New Roman" w:hAnsi="Times New Roman" w:cs="Times New Roman"/>
          <w:sz w:val="24"/>
          <w:lang w:val="en-US"/>
        </w:rPr>
        <w:t>n</w:t>
      </w:r>
      <w:r w:rsidRPr="009C5966">
        <w:rPr>
          <w:rFonts w:ascii="Times New Roman" w:hAnsi="Times New Roman" w:cs="Times New Roman"/>
          <w:sz w:val="24"/>
        </w:rPr>
        <w:t>%? Как правило, это либо основатели, либо потомки деловых династий.</w:t>
      </w:r>
    </w:p>
    <w:p w:rsidR="00D2720E" w:rsidRPr="009C5966" w:rsidRDefault="00533737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>Американский историк, почетный профессор истории и экономики Гарвардского университ</w:t>
      </w:r>
      <w:r w:rsidRPr="009C5966">
        <w:rPr>
          <w:rFonts w:ascii="Times New Roman" w:hAnsi="Times New Roman" w:cs="Times New Roman"/>
          <w:sz w:val="24"/>
        </w:rPr>
        <w:t>е</w:t>
      </w:r>
      <w:r w:rsidRPr="009C5966">
        <w:rPr>
          <w:rFonts w:ascii="Times New Roman" w:hAnsi="Times New Roman" w:cs="Times New Roman"/>
          <w:sz w:val="24"/>
        </w:rPr>
        <w:t xml:space="preserve">та Дэвид С. </w:t>
      </w:r>
      <w:proofErr w:type="spellStart"/>
      <w:r w:rsidRPr="009C5966">
        <w:rPr>
          <w:rFonts w:ascii="Times New Roman" w:hAnsi="Times New Roman" w:cs="Times New Roman"/>
          <w:sz w:val="24"/>
        </w:rPr>
        <w:t>Лэндс</w:t>
      </w:r>
      <w:proofErr w:type="spellEnd"/>
      <w:r w:rsidRPr="009C5966">
        <w:rPr>
          <w:rFonts w:ascii="Times New Roman" w:hAnsi="Times New Roman" w:cs="Times New Roman"/>
          <w:sz w:val="24"/>
        </w:rPr>
        <w:t xml:space="preserve"> определяет династию как три (и более) последовательных поколения одной семьи, которые не устранились от основных дел предприятия</w:t>
      </w:r>
      <w:r w:rsidRPr="009C5966">
        <w:rPr>
          <w:rStyle w:val="a5"/>
          <w:rFonts w:ascii="Times New Roman" w:hAnsi="Times New Roman" w:cs="Times New Roman"/>
          <w:sz w:val="24"/>
        </w:rPr>
        <w:endnoteReference w:id="16"/>
      </w:r>
      <w:r w:rsidRPr="009C5966">
        <w:rPr>
          <w:rFonts w:ascii="Times New Roman" w:hAnsi="Times New Roman" w:cs="Times New Roman"/>
          <w:sz w:val="24"/>
        </w:rPr>
        <w:t>.</w:t>
      </w:r>
      <w:r w:rsidR="00D2720E" w:rsidRPr="009C5966">
        <w:rPr>
          <w:rFonts w:ascii="Times New Roman" w:hAnsi="Times New Roman" w:cs="Times New Roman"/>
          <w:sz w:val="24"/>
        </w:rPr>
        <w:t xml:space="preserve"> </w:t>
      </w:r>
      <w:r w:rsidRPr="009C5966">
        <w:rPr>
          <w:rFonts w:ascii="Times New Roman" w:hAnsi="Times New Roman" w:cs="Times New Roman"/>
          <w:sz w:val="24"/>
        </w:rPr>
        <w:t>Предметом его исследования оказался ряд семейных компаний различных отраслей и, что нам интереснее, различного происхождения.</w:t>
      </w:r>
    </w:p>
    <w:p w:rsidR="00533737" w:rsidRPr="009C5966" w:rsidRDefault="006B6D8E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lastRenderedPageBreak/>
        <w:t>При известной доле</w:t>
      </w:r>
      <w:r w:rsidR="00533737" w:rsidRPr="009C5966">
        <w:rPr>
          <w:rFonts w:ascii="Times New Roman" w:hAnsi="Times New Roman" w:cs="Times New Roman"/>
          <w:sz w:val="24"/>
        </w:rPr>
        <w:t xml:space="preserve"> воображения можно перенести достижения отечественного историка и этнолога Льва Николаевича Гумилева к природе династий. Они, так же как и народы, прих</w:t>
      </w:r>
      <w:r w:rsidR="00533737" w:rsidRPr="009C5966">
        <w:rPr>
          <w:rFonts w:ascii="Times New Roman" w:hAnsi="Times New Roman" w:cs="Times New Roman"/>
          <w:sz w:val="24"/>
        </w:rPr>
        <w:t>о</w:t>
      </w:r>
      <w:r w:rsidR="00533737" w:rsidRPr="009C5966">
        <w:rPr>
          <w:rFonts w:ascii="Times New Roman" w:hAnsi="Times New Roman" w:cs="Times New Roman"/>
          <w:sz w:val="24"/>
        </w:rPr>
        <w:t xml:space="preserve">дят и уходят, </w:t>
      </w:r>
      <w:r w:rsidRPr="009C5966">
        <w:rPr>
          <w:rFonts w:ascii="Times New Roman" w:hAnsi="Times New Roman" w:cs="Times New Roman"/>
          <w:sz w:val="24"/>
        </w:rPr>
        <w:t xml:space="preserve">возникают, </w:t>
      </w:r>
      <w:r w:rsidR="00533737" w:rsidRPr="009C5966">
        <w:rPr>
          <w:rFonts w:ascii="Times New Roman" w:hAnsi="Times New Roman" w:cs="Times New Roman"/>
          <w:sz w:val="24"/>
        </w:rPr>
        <w:t>развиваются</w:t>
      </w:r>
      <w:r w:rsidRPr="009C5966">
        <w:rPr>
          <w:rFonts w:ascii="Times New Roman" w:hAnsi="Times New Roman" w:cs="Times New Roman"/>
          <w:sz w:val="24"/>
        </w:rPr>
        <w:t>, разоряются или уходят с деловой арены в другие сферы (например, в политику, как это сделал Нельсон Рокфеллер</w:t>
      </w:r>
      <w:r w:rsidRPr="009C5966">
        <w:rPr>
          <w:rStyle w:val="a5"/>
          <w:rFonts w:ascii="Times New Roman" w:hAnsi="Times New Roman" w:cs="Times New Roman"/>
          <w:sz w:val="24"/>
        </w:rPr>
        <w:endnoteReference w:id="17"/>
      </w:r>
      <w:r w:rsidRPr="009C5966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9C5966">
        <w:rPr>
          <w:rFonts w:ascii="Times New Roman" w:hAnsi="Times New Roman" w:cs="Times New Roman"/>
          <w:sz w:val="24"/>
        </w:rPr>
        <w:t>или</w:t>
      </w:r>
      <w:proofErr w:type="gramEnd"/>
      <w:r w:rsidRPr="009C5966">
        <w:rPr>
          <w:rFonts w:ascii="Times New Roman" w:hAnsi="Times New Roman" w:cs="Times New Roman"/>
          <w:sz w:val="24"/>
        </w:rPr>
        <w:t xml:space="preserve"> ударяясь в благотворител</w:t>
      </w:r>
      <w:r w:rsidRPr="009C5966">
        <w:rPr>
          <w:rFonts w:ascii="Times New Roman" w:hAnsi="Times New Roman" w:cs="Times New Roman"/>
          <w:sz w:val="24"/>
        </w:rPr>
        <w:t>ь</w:t>
      </w:r>
      <w:r w:rsidR="00960D4E">
        <w:rPr>
          <w:rFonts w:ascii="Times New Roman" w:hAnsi="Times New Roman" w:cs="Times New Roman"/>
          <w:sz w:val="24"/>
        </w:rPr>
        <w:t>ность</w:t>
      </w:r>
      <w:r w:rsidR="00960D4E" w:rsidRPr="00960D4E">
        <w:rPr>
          <w:rFonts w:ascii="Times New Roman" w:hAnsi="Times New Roman" w:cs="Times New Roman"/>
          <w:sz w:val="24"/>
        </w:rPr>
        <w:t xml:space="preserve"> </w:t>
      </w:r>
      <w:r w:rsidR="00960D4E" w:rsidRPr="009C5966">
        <w:rPr>
          <w:rFonts w:ascii="Times New Roman" w:hAnsi="Times New Roman" w:cs="Times New Roman"/>
          <w:sz w:val="24"/>
        </w:rPr>
        <w:t>и</w:t>
      </w:r>
      <w:r w:rsidRPr="009C5966">
        <w:rPr>
          <w:rFonts w:ascii="Times New Roman" w:hAnsi="Times New Roman" w:cs="Times New Roman"/>
          <w:sz w:val="24"/>
        </w:rPr>
        <w:t xml:space="preserve"> меценатство, как поступили Гуггенхаймы).</w:t>
      </w:r>
    </w:p>
    <w:p w:rsidR="00295160" w:rsidRPr="009C5966" w:rsidRDefault="006B6D8E" w:rsidP="009C5966">
      <w:pPr>
        <w:ind w:left="-426"/>
        <w:jc w:val="both"/>
        <w:rPr>
          <w:rFonts w:ascii="Times New Roman" w:hAnsi="Times New Roman" w:cs="Times New Roman"/>
          <w:sz w:val="24"/>
        </w:rPr>
      </w:pPr>
      <w:proofErr w:type="spellStart"/>
      <w:r w:rsidRPr="009C5966">
        <w:rPr>
          <w:rFonts w:ascii="Times New Roman" w:hAnsi="Times New Roman" w:cs="Times New Roman"/>
          <w:sz w:val="24"/>
        </w:rPr>
        <w:t>Лэндс</w:t>
      </w:r>
      <w:proofErr w:type="spellEnd"/>
      <w:r w:rsidRPr="009C5966">
        <w:rPr>
          <w:rFonts w:ascii="Times New Roman" w:hAnsi="Times New Roman" w:cs="Times New Roman"/>
          <w:sz w:val="24"/>
        </w:rPr>
        <w:t xml:space="preserve"> – типичный </w:t>
      </w:r>
      <w:proofErr w:type="spellStart"/>
      <w:r w:rsidRPr="009C5966">
        <w:rPr>
          <w:rFonts w:ascii="Times New Roman" w:hAnsi="Times New Roman" w:cs="Times New Roman"/>
          <w:sz w:val="24"/>
        </w:rPr>
        <w:t>евроцентрист</w:t>
      </w:r>
      <w:proofErr w:type="spellEnd"/>
      <w:r w:rsidRPr="009C5966">
        <w:rPr>
          <w:rFonts w:ascii="Times New Roman" w:hAnsi="Times New Roman" w:cs="Times New Roman"/>
          <w:sz w:val="24"/>
        </w:rPr>
        <w:t>. И это верно, но ввиду</w:t>
      </w:r>
      <w:r w:rsidR="00D77BF9" w:rsidRPr="009C5966">
        <w:rPr>
          <w:rFonts w:ascii="Times New Roman" w:hAnsi="Times New Roman" w:cs="Times New Roman"/>
          <w:sz w:val="24"/>
        </w:rPr>
        <w:t>, во-первых б</w:t>
      </w:r>
      <w:r w:rsidR="00D77BF9" w:rsidRPr="009C5966">
        <w:rPr>
          <w:rFonts w:ascii="Times New Roman" w:hAnsi="Times New Roman" w:cs="Times New Roman"/>
          <w:i/>
          <w:sz w:val="24"/>
        </w:rPr>
        <w:t>о</w:t>
      </w:r>
      <w:r w:rsidR="00D77BF9" w:rsidRPr="009C5966">
        <w:rPr>
          <w:rFonts w:ascii="Times New Roman" w:hAnsi="Times New Roman" w:cs="Times New Roman"/>
          <w:sz w:val="24"/>
        </w:rPr>
        <w:t>льшей информированн</w:t>
      </w:r>
      <w:r w:rsidR="00D77BF9" w:rsidRPr="009C5966">
        <w:rPr>
          <w:rFonts w:ascii="Times New Roman" w:hAnsi="Times New Roman" w:cs="Times New Roman"/>
          <w:sz w:val="24"/>
        </w:rPr>
        <w:t>о</w:t>
      </w:r>
      <w:r w:rsidR="00D77BF9" w:rsidRPr="009C5966">
        <w:rPr>
          <w:rFonts w:ascii="Times New Roman" w:hAnsi="Times New Roman" w:cs="Times New Roman"/>
          <w:sz w:val="24"/>
        </w:rPr>
        <w:t xml:space="preserve">сти об истории Европы и, во-вторых, </w:t>
      </w:r>
      <w:r w:rsidRPr="009C5966">
        <w:rPr>
          <w:rFonts w:ascii="Times New Roman" w:hAnsi="Times New Roman" w:cs="Times New Roman"/>
          <w:sz w:val="24"/>
        </w:rPr>
        <w:t xml:space="preserve"> технологических прорывов. В </w:t>
      </w:r>
      <w:r w:rsidRPr="009C5966">
        <w:rPr>
          <w:rFonts w:ascii="Times New Roman" w:hAnsi="Times New Roman" w:cs="Times New Roman"/>
          <w:sz w:val="24"/>
          <w:lang w:val="en-US"/>
        </w:rPr>
        <w:t>XVIII</w:t>
      </w:r>
      <w:r w:rsidRPr="009C5966">
        <w:rPr>
          <w:rFonts w:ascii="Times New Roman" w:hAnsi="Times New Roman" w:cs="Times New Roman"/>
          <w:sz w:val="24"/>
        </w:rPr>
        <w:t>-</w:t>
      </w:r>
      <w:r w:rsidRPr="009C5966">
        <w:rPr>
          <w:rFonts w:ascii="Times New Roman" w:hAnsi="Times New Roman" w:cs="Times New Roman"/>
          <w:sz w:val="24"/>
          <w:lang w:val="en-US"/>
        </w:rPr>
        <w:t>XIX</w:t>
      </w:r>
      <w:r w:rsidRPr="009C5966">
        <w:rPr>
          <w:rFonts w:ascii="Times New Roman" w:hAnsi="Times New Roman" w:cs="Times New Roman"/>
          <w:sz w:val="24"/>
        </w:rPr>
        <w:t xml:space="preserve"> вв. Запад бурлил (впрочем, он всегда был </w:t>
      </w:r>
      <w:r w:rsidR="00D77BF9" w:rsidRPr="009C5966">
        <w:rPr>
          <w:rFonts w:ascii="Times New Roman" w:hAnsi="Times New Roman" w:cs="Times New Roman"/>
          <w:sz w:val="24"/>
        </w:rPr>
        <w:t>средоточием страстей) на фоне успехов в промышленных областях, крупных политических изменений и, что немало важно, который век продолжа</w:t>
      </w:r>
      <w:r w:rsidR="00D77BF9" w:rsidRPr="009C5966">
        <w:rPr>
          <w:rFonts w:ascii="Times New Roman" w:hAnsi="Times New Roman" w:cs="Times New Roman"/>
          <w:sz w:val="24"/>
        </w:rPr>
        <w:t>в</w:t>
      </w:r>
      <w:r w:rsidR="00D77BF9" w:rsidRPr="009C5966">
        <w:rPr>
          <w:rFonts w:ascii="Times New Roman" w:hAnsi="Times New Roman" w:cs="Times New Roman"/>
          <w:sz w:val="24"/>
        </w:rPr>
        <w:t xml:space="preserve">шейся миграции в Америку. Новые сферы требовали приложения новых сил и находили их </w:t>
      </w:r>
      <w:proofErr w:type="gramStart"/>
      <w:r w:rsidR="00D77BF9" w:rsidRPr="009C5966">
        <w:rPr>
          <w:rFonts w:ascii="Times New Roman" w:hAnsi="Times New Roman" w:cs="Times New Roman"/>
          <w:sz w:val="24"/>
        </w:rPr>
        <w:t>лице</w:t>
      </w:r>
      <w:proofErr w:type="gramEnd"/>
      <w:r w:rsidR="00D77BF9" w:rsidRPr="009C5966">
        <w:rPr>
          <w:rFonts w:ascii="Times New Roman" w:hAnsi="Times New Roman" w:cs="Times New Roman"/>
          <w:sz w:val="24"/>
        </w:rPr>
        <w:t xml:space="preserve">, назовем их, </w:t>
      </w:r>
      <w:r w:rsidR="00D77BF9" w:rsidRPr="009C5966">
        <w:rPr>
          <w:rFonts w:ascii="Times New Roman" w:hAnsi="Times New Roman" w:cs="Times New Roman"/>
          <w:i/>
          <w:sz w:val="24"/>
        </w:rPr>
        <w:t>предприимчивых личностей,</w:t>
      </w:r>
      <w:r w:rsidR="00D77BF9" w:rsidRPr="009C5966">
        <w:rPr>
          <w:rFonts w:ascii="Times New Roman" w:hAnsi="Times New Roman" w:cs="Times New Roman"/>
          <w:sz w:val="24"/>
        </w:rPr>
        <w:t xml:space="preserve"> как правило, из семей низших сословий. Именно этим людям удалось в силу своих увлечений и непомерному труду занять свою нишу на рынке. Но далее события могут развиться по двум сценариям: деловая жилка этих самых </w:t>
      </w:r>
      <w:r w:rsidR="00D77BF9" w:rsidRPr="009C5966">
        <w:rPr>
          <w:rFonts w:ascii="Times New Roman" w:hAnsi="Times New Roman" w:cs="Times New Roman"/>
          <w:i/>
          <w:sz w:val="24"/>
        </w:rPr>
        <w:t>предприимчивых личностей</w:t>
      </w:r>
      <w:r w:rsidR="00D77BF9" w:rsidRPr="009C5966">
        <w:rPr>
          <w:rFonts w:ascii="Times New Roman" w:hAnsi="Times New Roman" w:cs="Times New Roman"/>
          <w:sz w:val="24"/>
        </w:rPr>
        <w:t xml:space="preserve"> могла передаться следующим поколениям (необходимое, но не достаточное условие </w:t>
      </w:r>
      <w:r w:rsidR="00295160" w:rsidRPr="009C5966">
        <w:rPr>
          <w:rFonts w:ascii="Times New Roman" w:hAnsi="Times New Roman" w:cs="Times New Roman"/>
          <w:sz w:val="24"/>
        </w:rPr>
        <w:t>для основания династии) либо нет. Вместе с тем возникает следующая дилемма</w:t>
      </w:r>
      <w:r w:rsidR="00432690" w:rsidRPr="009C5966">
        <w:rPr>
          <w:rStyle w:val="a8"/>
          <w:rFonts w:ascii="Times New Roman" w:hAnsi="Times New Roman" w:cs="Times New Roman"/>
          <w:sz w:val="24"/>
        </w:rPr>
        <w:footnoteReference w:id="2"/>
      </w:r>
      <w:r w:rsidR="00295160" w:rsidRPr="009C5966">
        <w:rPr>
          <w:rFonts w:ascii="Times New Roman" w:hAnsi="Times New Roman" w:cs="Times New Roman"/>
          <w:sz w:val="24"/>
        </w:rPr>
        <w:t xml:space="preserve">. В процессе роста предприятий в виде расширения географии и диверсификации продукции требуется помощь компетентных в данных вопросах лиц. Тут уж </w:t>
      </w:r>
      <w:r w:rsidR="00295160" w:rsidRPr="009C5966">
        <w:rPr>
          <w:rFonts w:ascii="Times New Roman" w:hAnsi="Times New Roman" w:cs="Times New Roman"/>
          <w:i/>
          <w:sz w:val="24"/>
        </w:rPr>
        <w:t>патриарху</w:t>
      </w:r>
      <w:r w:rsidR="00295160" w:rsidRPr="009C5966">
        <w:rPr>
          <w:rFonts w:ascii="Times New Roman" w:hAnsi="Times New Roman" w:cs="Times New Roman"/>
          <w:sz w:val="24"/>
        </w:rPr>
        <w:t xml:space="preserve"> остается надеяться на заинтересованность своего потомства в предприятии. </w:t>
      </w:r>
    </w:p>
    <w:p w:rsidR="00295160" w:rsidRPr="009C5966" w:rsidRDefault="00295160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 xml:space="preserve">Данная дилемма сводится к </w:t>
      </w:r>
      <w:proofErr w:type="gramStart"/>
      <w:r w:rsidRPr="009C5966">
        <w:rPr>
          <w:rFonts w:ascii="Times New Roman" w:hAnsi="Times New Roman" w:cs="Times New Roman"/>
          <w:sz w:val="24"/>
        </w:rPr>
        <w:t>следующей</w:t>
      </w:r>
      <w:proofErr w:type="gramEnd"/>
      <w:r w:rsidRPr="009C5966">
        <w:rPr>
          <w:rFonts w:ascii="Times New Roman" w:hAnsi="Times New Roman" w:cs="Times New Roman"/>
          <w:sz w:val="24"/>
        </w:rPr>
        <w:t>: какая модель лучше, семейная или менеджерская?</w:t>
      </w:r>
      <w:r w:rsidR="00FA16FC" w:rsidRPr="009C5966">
        <w:rPr>
          <w:rFonts w:ascii="Times New Roman" w:hAnsi="Times New Roman" w:cs="Times New Roman"/>
          <w:sz w:val="24"/>
        </w:rPr>
        <w:t xml:space="preserve"> Другой профессор Гарварда Альфред  Дюпон </w:t>
      </w:r>
      <w:proofErr w:type="spellStart"/>
      <w:r w:rsidR="00FA16FC" w:rsidRPr="009C5966">
        <w:rPr>
          <w:rFonts w:ascii="Times New Roman" w:hAnsi="Times New Roman" w:cs="Times New Roman"/>
          <w:sz w:val="24"/>
        </w:rPr>
        <w:t>Чендлер</w:t>
      </w:r>
      <w:proofErr w:type="spellEnd"/>
      <w:r w:rsidR="00FA16FC" w:rsidRPr="009C5966">
        <w:rPr>
          <w:rFonts w:ascii="Times New Roman" w:hAnsi="Times New Roman" w:cs="Times New Roman"/>
          <w:sz w:val="24"/>
        </w:rPr>
        <w:t xml:space="preserve"> является горячим сторонником второго варианта</w:t>
      </w:r>
      <w:r w:rsidR="0050239D" w:rsidRPr="009C5966">
        <w:rPr>
          <w:rFonts w:ascii="Times New Roman" w:hAnsi="Times New Roman" w:cs="Times New Roman"/>
          <w:sz w:val="24"/>
        </w:rPr>
        <w:t>, мол, специалисты (в основном в виду своего образования и опыта) лучше разбир</w:t>
      </w:r>
      <w:r w:rsidR="0050239D" w:rsidRPr="009C5966">
        <w:rPr>
          <w:rFonts w:ascii="Times New Roman" w:hAnsi="Times New Roman" w:cs="Times New Roman"/>
          <w:sz w:val="24"/>
        </w:rPr>
        <w:t>а</w:t>
      </w:r>
      <w:r w:rsidR="0050239D" w:rsidRPr="009C5966">
        <w:rPr>
          <w:rFonts w:ascii="Times New Roman" w:hAnsi="Times New Roman" w:cs="Times New Roman"/>
          <w:sz w:val="24"/>
        </w:rPr>
        <w:t xml:space="preserve">ются в том, что происходит с компанией.  </w:t>
      </w:r>
      <w:r w:rsidR="00960D4E">
        <w:rPr>
          <w:rFonts w:ascii="Times New Roman" w:hAnsi="Times New Roman" w:cs="Times New Roman"/>
          <w:sz w:val="24"/>
        </w:rPr>
        <w:t xml:space="preserve">Так, он указывал, что </w:t>
      </w:r>
      <w:r w:rsidR="00A91E39">
        <w:rPr>
          <w:rFonts w:ascii="Times New Roman" w:hAnsi="Times New Roman" w:cs="Times New Roman"/>
          <w:sz w:val="24"/>
        </w:rPr>
        <w:t>в</w:t>
      </w:r>
      <w:r w:rsidR="00960D4E" w:rsidRPr="00960D4E">
        <w:rPr>
          <w:rFonts w:ascii="Times New Roman" w:hAnsi="Times New Roman" w:cs="Times New Roman"/>
          <w:sz w:val="24"/>
        </w:rPr>
        <w:t xml:space="preserve">еличина чистых активов </w:t>
      </w:r>
      <w:proofErr w:type="spellStart"/>
      <w:r w:rsidR="00960D4E" w:rsidRPr="00960D4E">
        <w:rPr>
          <w:rFonts w:ascii="Times New Roman" w:hAnsi="Times New Roman" w:cs="Times New Roman"/>
          <w:sz w:val="24"/>
        </w:rPr>
        <w:t>General</w:t>
      </w:r>
      <w:proofErr w:type="spellEnd"/>
      <w:r w:rsidR="00960D4E" w:rsidRPr="00960D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D4E" w:rsidRPr="00960D4E">
        <w:rPr>
          <w:rFonts w:ascii="Times New Roman" w:hAnsi="Times New Roman" w:cs="Times New Roman"/>
          <w:sz w:val="24"/>
        </w:rPr>
        <w:t>Motors</w:t>
      </w:r>
      <w:proofErr w:type="spellEnd"/>
      <w:r w:rsidR="00960D4E" w:rsidRPr="00960D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D4E" w:rsidRPr="00960D4E">
        <w:rPr>
          <w:rFonts w:ascii="Times New Roman" w:hAnsi="Times New Roman" w:cs="Times New Roman"/>
          <w:sz w:val="24"/>
        </w:rPr>
        <w:t>Corp</w:t>
      </w:r>
      <w:proofErr w:type="spellEnd"/>
      <w:r w:rsidR="00960D4E" w:rsidRPr="00960D4E">
        <w:rPr>
          <w:rFonts w:ascii="Times New Roman" w:hAnsi="Times New Roman" w:cs="Times New Roman"/>
          <w:sz w:val="24"/>
        </w:rPr>
        <w:t xml:space="preserve"> порой превосходила тот же показа</w:t>
      </w:r>
      <w:r w:rsidR="00960D4E">
        <w:rPr>
          <w:rFonts w:ascii="Times New Roman" w:hAnsi="Times New Roman" w:cs="Times New Roman"/>
          <w:sz w:val="24"/>
        </w:rPr>
        <w:t xml:space="preserve">тель у </w:t>
      </w:r>
      <w:proofErr w:type="spellStart"/>
      <w:r w:rsidR="00960D4E">
        <w:rPr>
          <w:rFonts w:ascii="Times New Roman" w:hAnsi="Times New Roman" w:cs="Times New Roman"/>
          <w:sz w:val="24"/>
        </w:rPr>
        <w:t>Ford</w:t>
      </w:r>
      <w:proofErr w:type="spellEnd"/>
      <w:r w:rsidR="00960D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D4E">
        <w:rPr>
          <w:rFonts w:ascii="Times New Roman" w:hAnsi="Times New Roman" w:cs="Times New Roman"/>
          <w:sz w:val="24"/>
        </w:rPr>
        <w:t>Motor</w:t>
      </w:r>
      <w:proofErr w:type="spellEnd"/>
      <w:r w:rsidR="00960D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D4E">
        <w:rPr>
          <w:rFonts w:ascii="Times New Roman" w:hAnsi="Times New Roman" w:cs="Times New Roman"/>
          <w:sz w:val="24"/>
        </w:rPr>
        <w:t>Co</w:t>
      </w:r>
      <w:proofErr w:type="spellEnd"/>
      <w:r w:rsidR="00960D4E">
        <w:rPr>
          <w:rFonts w:ascii="Times New Roman" w:hAnsi="Times New Roman" w:cs="Times New Roman"/>
          <w:sz w:val="24"/>
        </w:rPr>
        <w:t xml:space="preserve"> в два раза</w:t>
      </w:r>
      <w:r w:rsidR="00960D4E">
        <w:rPr>
          <w:rStyle w:val="a5"/>
          <w:rFonts w:ascii="Times New Roman" w:hAnsi="Times New Roman" w:cs="Times New Roman"/>
          <w:sz w:val="24"/>
        </w:rPr>
        <w:endnoteReference w:id="18"/>
      </w:r>
      <w:r w:rsidR="00960D4E" w:rsidRPr="00960D4E">
        <w:rPr>
          <w:rFonts w:ascii="Times New Roman" w:hAnsi="Times New Roman" w:cs="Times New Roman"/>
          <w:sz w:val="24"/>
        </w:rPr>
        <w:t>.</w:t>
      </w:r>
      <w:r w:rsidR="00960D4E">
        <w:rPr>
          <w:rFonts w:ascii="Times New Roman" w:hAnsi="Times New Roman" w:cs="Times New Roman"/>
          <w:sz w:val="24"/>
        </w:rPr>
        <w:t xml:space="preserve"> </w:t>
      </w:r>
      <w:r w:rsidR="0050239D" w:rsidRPr="009C5966">
        <w:rPr>
          <w:rFonts w:ascii="Times New Roman" w:hAnsi="Times New Roman" w:cs="Times New Roman"/>
          <w:sz w:val="24"/>
        </w:rPr>
        <w:t>В</w:t>
      </w:r>
      <w:r w:rsidR="00FA16FC" w:rsidRPr="009C5966">
        <w:rPr>
          <w:rFonts w:ascii="Times New Roman" w:hAnsi="Times New Roman" w:cs="Times New Roman"/>
          <w:sz w:val="24"/>
        </w:rPr>
        <w:t xml:space="preserve"> </w:t>
      </w:r>
      <w:r w:rsidR="0050239D" w:rsidRPr="009C5966">
        <w:rPr>
          <w:rFonts w:ascii="Times New Roman" w:hAnsi="Times New Roman" w:cs="Times New Roman"/>
          <w:sz w:val="24"/>
        </w:rPr>
        <w:t>э</w:t>
      </w:r>
      <w:r w:rsidR="00FA16FC" w:rsidRPr="009C5966">
        <w:rPr>
          <w:rFonts w:ascii="Times New Roman" w:hAnsi="Times New Roman" w:cs="Times New Roman"/>
          <w:sz w:val="24"/>
        </w:rPr>
        <w:t xml:space="preserve">то же время как </w:t>
      </w:r>
      <w:proofErr w:type="spellStart"/>
      <w:r w:rsidR="00FA16FC" w:rsidRPr="009C5966">
        <w:rPr>
          <w:rFonts w:ascii="Times New Roman" w:hAnsi="Times New Roman" w:cs="Times New Roman"/>
          <w:sz w:val="24"/>
        </w:rPr>
        <w:t>Лэндс</w:t>
      </w:r>
      <w:proofErr w:type="spellEnd"/>
      <w:r w:rsidR="00FA16FC" w:rsidRPr="009C5966">
        <w:rPr>
          <w:rFonts w:ascii="Times New Roman" w:hAnsi="Times New Roman" w:cs="Times New Roman"/>
          <w:sz w:val="24"/>
        </w:rPr>
        <w:t xml:space="preserve"> придерживается нейтральной позиции.</w:t>
      </w:r>
      <w:r w:rsidR="0050239D" w:rsidRPr="009C5966">
        <w:rPr>
          <w:rFonts w:ascii="Times New Roman" w:hAnsi="Times New Roman" w:cs="Times New Roman"/>
          <w:sz w:val="24"/>
        </w:rPr>
        <w:t xml:space="preserve"> В качестве примера он приводит относительно одинаковую степень успеха двух </w:t>
      </w:r>
      <w:proofErr w:type="spellStart"/>
      <w:r w:rsidR="0050239D" w:rsidRPr="009C5966">
        <w:rPr>
          <w:rFonts w:ascii="Times New Roman" w:hAnsi="Times New Roman" w:cs="Times New Roman"/>
          <w:sz w:val="24"/>
        </w:rPr>
        <w:t>дейтротовских</w:t>
      </w:r>
      <w:proofErr w:type="spellEnd"/>
      <w:r w:rsidR="0050239D" w:rsidRPr="009C5966">
        <w:rPr>
          <w:rFonts w:ascii="Times New Roman" w:hAnsi="Times New Roman" w:cs="Times New Roman"/>
          <w:sz w:val="24"/>
        </w:rPr>
        <w:t xml:space="preserve"> гигантов – семейный </w:t>
      </w:r>
      <w:r w:rsidR="0050239D" w:rsidRPr="009C5966">
        <w:rPr>
          <w:rFonts w:ascii="Times New Roman" w:hAnsi="Times New Roman" w:cs="Times New Roman"/>
          <w:sz w:val="24"/>
          <w:lang w:val="en-US"/>
        </w:rPr>
        <w:t>Ford</w:t>
      </w:r>
      <w:r w:rsidR="0050239D" w:rsidRPr="009C5966">
        <w:rPr>
          <w:rFonts w:ascii="Times New Roman" w:hAnsi="Times New Roman" w:cs="Times New Roman"/>
          <w:sz w:val="24"/>
        </w:rPr>
        <w:t xml:space="preserve"> и «управленческий» </w:t>
      </w:r>
      <w:r w:rsidR="0050239D" w:rsidRPr="009C5966">
        <w:rPr>
          <w:rFonts w:ascii="Times New Roman" w:hAnsi="Times New Roman" w:cs="Times New Roman"/>
          <w:sz w:val="24"/>
          <w:lang w:val="en-US"/>
        </w:rPr>
        <w:t>General</w:t>
      </w:r>
      <w:r w:rsidR="0050239D" w:rsidRPr="009C5966">
        <w:rPr>
          <w:rFonts w:ascii="Times New Roman" w:hAnsi="Times New Roman" w:cs="Times New Roman"/>
          <w:sz w:val="24"/>
        </w:rPr>
        <w:t xml:space="preserve"> </w:t>
      </w:r>
      <w:r w:rsidR="0050239D" w:rsidRPr="009C5966">
        <w:rPr>
          <w:rFonts w:ascii="Times New Roman" w:hAnsi="Times New Roman" w:cs="Times New Roman"/>
          <w:sz w:val="24"/>
          <w:lang w:val="en-US"/>
        </w:rPr>
        <w:t>Motors</w:t>
      </w:r>
      <w:r w:rsidR="005D1CCE">
        <w:rPr>
          <w:rStyle w:val="a5"/>
          <w:rFonts w:ascii="Times New Roman" w:hAnsi="Times New Roman" w:cs="Times New Roman"/>
          <w:sz w:val="24"/>
          <w:lang w:val="en-US"/>
        </w:rPr>
        <w:endnoteReference w:id="19"/>
      </w:r>
      <w:r w:rsidR="0050239D" w:rsidRPr="009C5966">
        <w:rPr>
          <w:rFonts w:ascii="Times New Roman" w:hAnsi="Times New Roman" w:cs="Times New Roman"/>
          <w:sz w:val="24"/>
        </w:rPr>
        <w:t>.</w:t>
      </w:r>
    </w:p>
    <w:p w:rsidR="0050239D" w:rsidRPr="009C5966" w:rsidRDefault="0050239D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 xml:space="preserve">Тут мы подходим к центральной теме нашего исследования – </w:t>
      </w:r>
      <w:r w:rsidRPr="009C5966">
        <w:rPr>
          <w:rFonts w:ascii="Times New Roman" w:hAnsi="Times New Roman" w:cs="Times New Roman"/>
          <w:i/>
          <w:sz w:val="24"/>
        </w:rPr>
        <w:t>социальному капиталу</w:t>
      </w:r>
      <w:r w:rsidRPr="009C5966">
        <w:rPr>
          <w:rFonts w:ascii="Times New Roman" w:hAnsi="Times New Roman" w:cs="Times New Roman"/>
          <w:sz w:val="24"/>
        </w:rPr>
        <w:t xml:space="preserve">. </w:t>
      </w:r>
      <w:r w:rsidR="00432690" w:rsidRPr="009C5966">
        <w:rPr>
          <w:rFonts w:ascii="Times New Roman" w:hAnsi="Times New Roman" w:cs="Times New Roman"/>
          <w:sz w:val="24"/>
        </w:rPr>
        <w:t xml:space="preserve">В компании с наемным персоналом зачастую не хватает дополнительной помощи, которой можно добиться за счет </w:t>
      </w:r>
      <w:r w:rsidR="00432690" w:rsidRPr="009C5966">
        <w:rPr>
          <w:rFonts w:ascii="Times New Roman" w:hAnsi="Times New Roman" w:cs="Times New Roman"/>
          <w:i/>
          <w:sz w:val="24"/>
        </w:rPr>
        <w:t>(а)</w:t>
      </w:r>
      <w:r w:rsidR="00432690" w:rsidRPr="009C5966">
        <w:rPr>
          <w:rFonts w:ascii="Times New Roman" w:hAnsi="Times New Roman" w:cs="Times New Roman"/>
          <w:sz w:val="24"/>
        </w:rPr>
        <w:t xml:space="preserve"> внешних и </w:t>
      </w:r>
      <w:r w:rsidR="00432690" w:rsidRPr="009C5966">
        <w:rPr>
          <w:rFonts w:ascii="Times New Roman" w:hAnsi="Times New Roman" w:cs="Times New Roman"/>
          <w:i/>
          <w:sz w:val="24"/>
        </w:rPr>
        <w:t>(б)</w:t>
      </w:r>
      <w:r w:rsidR="00432690" w:rsidRPr="009C5966">
        <w:rPr>
          <w:rFonts w:ascii="Times New Roman" w:hAnsi="Times New Roman" w:cs="Times New Roman"/>
          <w:sz w:val="24"/>
        </w:rPr>
        <w:t xml:space="preserve"> внутренних связей.</w:t>
      </w:r>
    </w:p>
    <w:p w:rsidR="00432690" w:rsidRPr="009C5966" w:rsidRDefault="00432690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 xml:space="preserve">(а) Довольно часто возникает ситуация, в которой одно </w:t>
      </w:r>
      <w:r w:rsidRPr="009C5966">
        <w:rPr>
          <w:rFonts w:ascii="Times New Roman" w:hAnsi="Times New Roman" w:cs="Times New Roman"/>
          <w:i/>
          <w:sz w:val="24"/>
        </w:rPr>
        <w:t>семейство</w:t>
      </w:r>
      <w:r w:rsidRPr="009C5966">
        <w:rPr>
          <w:rFonts w:ascii="Times New Roman" w:hAnsi="Times New Roman" w:cs="Times New Roman"/>
          <w:sz w:val="24"/>
        </w:rPr>
        <w:t xml:space="preserve"> выручает другое. Именно </w:t>
      </w:r>
      <w:r w:rsidRPr="009C5966">
        <w:rPr>
          <w:rFonts w:ascii="Times New Roman" w:hAnsi="Times New Roman" w:cs="Times New Roman"/>
          <w:i/>
          <w:sz w:val="24"/>
        </w:rPr>
        <w:t>семейство</w:t>
      </w:r>
      <w:r w:rsidRPr="009C5966">
        <w:rPr>
          <w:rFonts w:ascii="Times New Roman" w:hAnsi="Times New Roman" w:cs="Times New Roman"/>
          <w:sz w:val="24"/>
        </w:rPr>
        <w:t xml:space="preserve">, а не обезличенное предприятие. Человеческое общение играет значимую роль в бизнесе (особенно в финансовой сфере, где длительный период </w:t>
      </w:r>
      <w:r w:rsidRPr="009C5966">
        <w:rPr>
          <w:rFonts w:ascii="Times New Roman" w:hAnsi="Times New Roman" w:cs="Times New Roman"/>
          <w:i/>
          <w:sz w:val="24"/>
        </w:rPr>
        <w:t>доверия</w:t>
      </w:r>
      <w:r w:rsidRPr="009C5966">
        <w:rPr>
          <w:rFonts w:ascii="Times New Roman" w:hAnsi="Times New Roman" w:cs="Times New Roman"/>
          <w:sz w:val="24"/>
        </w:rPr>
        <w:t xml:space="preserve"> сменился совреме</w:t>
      </w:r>
      <w:r w:rsidRPr="009C5966">
        <w:rPr>
          <w:rFonts w:ascii="Times New Roman" w:hAnsi="Times New Roman" w:cs="Times New Roman"/>
          <w:sz w:val="24"/>
        </w:rPr>
        <w:t>н</w:t>
      </w:r>
      <w:r w:rsidRPr="009C5966">
        <w:rPr>
          <w:rFonts w:ascii="Times New Roman" w:hAnsi="Times New Roman" w:cs="Times New Roman"/>
          <w:sz w:val="24"/>
        </w:rPr>
        <w:t xml:space="preserve">ным понятием </w:t>
      </w:r>
      <w:r w:rsidRPr="009C5966">
        <w:rPr>
          <w:rFonts w:ascii="Times New Roman" w:hAnsi="Times New Roman" w:cs="Times New Roman"/>
          <w:i/>
          <w:sz w:val="24"/>
        </w:rPr>
        <w:t>репутации</w:t>
      </w:r>
      <w:r w:rsidRPr="009C5966">
        <w:rPr>
          <w:rFonts w:ascii="Times New Roman" w:hAnsi="Times New Roman" w:cs="Times New Roman"/>
          <w:sz w:val="24"/>
        </w:rPr>
        <w:t>) и многие изучающие экономическую историю любят забывать об этом.</w:t>
      </w:r>
      <w:r w:rsidR="00CC27C6" w:rsidRPr="009C5966">
        <w:rPr>
          <w:rFonts w:ascii="Times New Roman" w:hAnsi="Times New Roman" w:cs="Times New Roman"/>
          <w:sz w:val="24"/>
        </w:rPr>
        <w:t xml:space="preserve"> Так, в трудный период Франсуа </w:t>
      </w:r>
      <w:proofErr w:type="spellStart"/>
      <w:r w:rsidR="00CC27C6" w:rsidRPr="009C5966">
        <w:rPr>
          <w:rFonts w:ascii="Times New Roman" w:hAnsi="Times New Roman" w:cs="Times New Roman"/>
          <w:sz w:val="24"/>
        </w:rPr>
        <w:t>Ванделю</w:t>
      </w:r>
      <w:proofErr w:type="spellEnd"/>
      <w:r w:rsidR="00CC27C6" w:rsidRPr="009C5966">
        <w:rPr>
          <w:rFonts w:ascii="Times New Roman" w:hAnsi="Times New Roman" w:cs="Times New Roman"/>
          <w:sz w:val="24"/>
        </w:rPr>
        <w:t xml:space="preserve"> из знаменитого семейства металлургов пр</w:t>
      </w:r>
      <w:r w:rsidR="00CC27C6" w:rsidRPr="009C5966">
        <w:rPr>
          <w:rFonts w:ascii="Times New Roman" w:hAnsi="Times New Roman" w:cs="Times New Roman"/>
          <w:sz w:val="24"/>
        </w:rPr>
        <w:t>и</w:t>
      </w:r>
      <w:r w:rsidR="00CC27C6" w:rsidRPr="009C5966">
        <w:rPr>
          <w:rFonts w:ascii="Times New Roman" w:hAnsi="Times New Roman" w:cs="Times New Roman"/>
          <w:sz w:val="24"/>
        </w:rPr>
        <w:t xml:space="preserve">шлось обратиться к парижскому банку </w:t>
      </w:r>
      <w:proofErr w:type="spellStart"/>
      <w:r w:rsidR="00CC27C6" w:rsidRPr="009C5966">
        <w:rPr>
          <w:rFonts w:ascii="Times New Roman" w:hAnsi="Times New Roman" w:cs="Times New Roman"/>
          <w:sz w:val="24"/>
        </w:rPr>
        <w:t>Сейеров</w:t>
      </w:r>
      <w:proofErr w:type="spellEnd"/>
      <w:r w:rsidR="00CC27C6" w:rsidRPr="009C5966">
        <w:rPr>
          <w:rFonts w:ascii="Times New Roman" w:hAnsi="Times New Roman" w:cs="Times New Roman"/>
          <w:sz w:val="24"/>
        </w:rPr>
        <w:t>, с которыми у них возникли партнерские отношения</w:t>
      </w:r>
      <w:r w:rsidR="00CC27C6" w:rsidRPr="009C5966">
        <w:rPr>
          <w:rStyle w:val="a5"/>
          <w:rFonts w:ascii="Times New Roman" w:hAnsi="Times New Roman" w:cs="Times New Roman"/>
          <w:sz w:val="24"/>
        </w:rPr>
        <w:endnoteReference w:id="20"/>
      </w:r>
      <w:r w:rsidR="00CC27C6" w:rsidRPr="009C5966">
        <w:rPr>
          <w:rFonts w:ascii="Times New Roman" w:hAnsi="Times New Roman" w:cs="Times New Roman"/>
          <w:sz w:val="24"/>
        </w:rPr>
        <w:t xml:space="preserve">. В конце </w:t>
      </w:r>
      <w:proofErr w:type="gramStart"/>
      <w:r w:rsidR="00CC27C6" w:rsidRPr="009C5966">
        <w:rPr>
          <w:rFonts w:ascii="Times New Roman" w:hAnsi="Times New Roman" w:cs="Times New Roman"/>
          <w:sz w:val="24"/>
        </w:rPr>
        <w:t>концов</w:t>
      </w:r>
      <w:proofErr w:type="gramEnd"/>
      <w:r w:rsidR="00CC27C6" w:rsidRPr="009C5966">
        <w:rPr>
          <w:rFonts w:ascii="Times New Roman" w:hAnsi="Times New Roman" w:cs="Times New Roman"/>
          <w:sz w:val="24"/>
        </w:rPr>
        <w:t xml:space="preserve"> </w:t>
      </w:r>
      <w:r w:rsidR="0019580A" w:rsidRPr="009C5966">
        <w:rPr>
          <w:rFonts w:ascii="Times New Roman" w:hAnsi="Times New Roman" w:cs="Times New Roman"/>
          <w:sz w:val="24"/>
        </w:rPr>
        <w:t xml:space="preserve">на заре третьего тысячелетия </w:t>
      </w:r>
      <w:proofErr w:type="spellStart"/>
      <w:r w:rsidR="0019580A" w:rsidRPr="009C5966">
        <w:rPr>
          <w:rFonts w:ascii="Times New Roman" w:hAnsi="Times New Roman" w:cs="Times New Roman"/>
          <w:sz w:val="24"/>
          <w:lang w:val="en-US"/>
        </w:rPr>
        <w:t>Wandel</w:t>
      </w:r>
      <w:proofErr w:type="spellEnd"/>
      <w:r w:rsidR="0019580A" w:rsidRPr="009C5966">
        <w:rPr>
          <w:rFonts w:ascii="Times New Roman" w:hAnsi="Times New Roman" w:cs="Times New Roman"/>
          <w:sz w:val="24"/>
        </w:rPr>
        <w:t xml:space="preserve"> </w:t>
      </w:r>
      <w:r w:rsidR="0019580A" w:rsidRPr="009C5966">
        <w:rPr>
          <w:rFonts w:ascii="Times New Roman" w:hAnsi="Times New Roman" w:cs="Times New Roman"/>
          <w:sz w:val="24"/>
          <w:lang w:val="en-US"/>
        </w:rPr>
        <w:t>Investment</w:t>
      </w:r>
      <w:r w:rsidR="0019580A" w:rsidRPr="009C5966">
        <w:rPr>
          <w:rFonts w:ascii="Times New Roman" w:hAnsi="Times New Roman" w:cs="Times New Roman"/>
          <w:sz w:val="24"/>
        </w:rPr>
        <w:t xml:space="preserve"> возглавляет </w:t>
      </w:r>
      <w:r w:rsidR="00CC27C6" w:rsidRPr="009C5966">
        <w:rPr>
          <w:rFonts w:ascii="Times New Roman" w:hAnsi="Times New Roman" w:cs="Times New Roman"/>
          <w:sz w:val="24"/>
        </w:rPr>
        <w:t xml:space="preserve">Эрнест-Антуан </w:t>
      </w:r>
      <w:proofErr w:type="spellStart"/>
      <w:r w:rsidR="00CC27C6" w:rsidRPr="009C5966">
        <w:rPr>
          <w:rFonts w:ascii="Times New Roman" w:hAnsi="Times New Roman" w:cs="Times New Roman"/>
          <w:sz w:val="24"/>
        </w:rPr>
        <w:t>Сейер</w:t>
      </w:r>
      <w:proofErr w:type="spellEnd"/>
      <w:r w:rsidR="0019580A" w:rsidRPr="009C5966">
        <w:rPr>
          <w:rFonts w:ascii="Times New Roman" w:hAnsi="Times New Roman" w:cs="Times New Roman"/>
          <w:sz w:val="24"/>
        </w:rPr>
        <w:t>, один из зятьев предыдущих владельцев</w:t>
      </w:r>
      <w:r w:rsidR="00CC27C6" w:rsidRPr="009C5966">
        <w:rPr>
          <w:rFonts w:ascii="Times New Roman" w:hAnsi="Times New Roman" w:cs="Times New Roman"/>
          <w:sz w:val="24"/>
        </w:rPr>
        <w:t>.</w:t>
      </w:r>
    </w:p>
    <w:p w:rsidR="0050239D" w:rsidRDefault="00AE6950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 w:rsidRPr="009C5966">
        <w:rPr>
          <w:rFonts w:ascii="Times New Roman" w:hAnsi="Times New Roman" w:cs="Times New Roman"/>
          <w:sz w:val="24"/>
        </w:rPr>
        <w:t xml:space="preserve">(б) Вера в собственное дело порой заставляет вести себя нерационально. Трудно  представить управляющего на месте </w:t>
      </w:r>
      <w:proofErr w:type="spellStart"/>
      <w:r w:rsidRPr="009C5966">
        <w:rPr>
          <w:rFonts w:ascii="Times New Roman" w:hAnsi="Times New Roman" w:cs="Times New Roman"/>
          <w:sz w:val="24"/>
        </w:rPr>
        <w:t>Робера</w:t>
      </w:r>
      <w:proofErr w:type="spellEnd"/>
      <w:r w:rsidRPr="009C5966">
        <w:rPr>
          <w:rFonts w:ascii="Times New Roman" w:hAnsi="Times New Roman" w:cs="Times New Roman"/>
          <w:sz w:val="24"/>
        </w:rPr>
        <w:t xml:space="preserve"> Пежо, будучи лишь потомком основателя знаменитой марки, </w:t>
      </w:r>
      <w:r w:rsidRPr="009C5966">
        <w:rPr>
          <w:rFonts w:ascii="Times New Roman" w:hAnsi="Times New Roman" w:cs="Times New Roman"/>
          <w:sz w:val="24"/>
        </w:rPr>
        <w:lastRenderedPageBreak/>
        <w:t xml:space="preserve">который согласился вложить в предприятие 25 млн. франков личных средств в 1938 г. для того чтобы выполнить обязательства </w:t>
      </w:r>
      <w:r w:rsidRPr="009C5966">
        <w:rPr>
          <w:rFonts w:ascii="Times New Roman" w:hAnsi="Times New Roman" w:cs="Times New Roman"/>
          <w:sz w:val="24"/>
          <w:lang w:val="en-US"/>
        </w:rPr>
        <w:t>Peugeot</w:t>
      </w:r>
      <w:r w:rsidRPr="009C5966">
        <w:rPr>
          <w:rFonts w:ascii="Times New Roman" w:hAnsi="Times New Roman" w:cs="Times New Roman"/>
          <w:sz w:val="24"/>
        </w:rPr>
        <w:t>, возникшие во времена Великой депрессии</w:t>
      </w:r>
      <w:r w:rsidRPr="009C5966">
        <w:rPr>
          <w:rStyle w:val="a5"/>
          <w:rFonts w:ascii="Times New Roman" w:hAnsi="Times New Roman" w:cs="Times New Roman"/>
          <w:sz w:val="24"/>
        </w:rPr>
        <w:endnoteReference w:id="21"/>
      </w:r>
      <w:r w:rsidR="009C5966">
        <w:rPr>
          <w:rFonts w:ascii="Times New Roman" w:hAnsi="Times New Roman" w:cs="Times New Roman"/>
          <w:sz w:val="24"/>
        </w:rPr>
        <w:t>.</w:t>
      </w:r>
    </w:p>
    <w:p w:rsidR="005D1CCE" w:rsidRDefault="005D1CCE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Религия</w:t>
      </w:r>
    </w:p>
    <w:p w:rsidR="005D1CCE" w:rsidRDefault="005D1CCE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Вернемся к нашей «семейно-управленческой» дилемме. Если взять французскую промышле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ность, то возникает вопрос, почему </w:t>
      </w:r>
      <w:r w:rsidR="0079224C">
        <w:rPr>
          <w:rFonts w:ascii="Times New Roman" w:hAnsi="Times New Roman" w:cs="Times New Roman"/>
          <w:sz w:val="24"/>
        </w:rPr>
        <w:t xml:space="preserve">опять тому же </w:t>
      </w:r>
      <w:r>
        <w:rPr>
          <w:rFonts w:ascii="Times New Roman" w:hAnsi="Times New Roman" w:cs="Times New Roman"/>
          <w:sz w:val="24"/>
        </w:rPr>
        <w:t xml:space="preserve">клану Пежо </w:t>
      </w:r>
      <w:r w:rsidR="0079224C">
        <w:rPr>
          <w:rFonts w:ascii="Times New Roman" w:hAnsi="Times New Roman" w:cs="Times New Roman"/>
          <w:sz w:val="24"/>
        </w:rPr>
        <w:t xml:space="preserve">так долго удавалось сохранять контроль над своим детищем, в отличие от </w:t>
      </w:r>
      <w:r w:rsidR="0079224C">
        <w:rPr>
          <w:rFonts w:ascii="Times New Roman" w:hAnsi="Times New Roman" w:cs="Times New Roman"/>
          <w:sz w:val="24"/>
          <w:lang w:val="en-US"/>
        </w:rPr>
        <w:t>Renault</w:t>
      </w:r>
      <w:r w:rsidR="0079224C" w:rsidRPr="0079224C">
        <w:rPr>
          <w:rFonts w:ascii="Times New Roman" w:hAnsi="Times New Roman" w:cs="Times New Roman"/>
          <w:sz w:val="24"/>
        </w:rPr>
        <w:t xml:space="preserve"> </w:t>
      </w:r>
      <w:r w:rsidR="0079224C">
        <w:rPr>
          <w:rFonts w:ascii="Times New Roman" w:hAnsi="Times New Roman" w:cs="Times New Roman"/>
          <w:sz w:val="24"/>
        </w:rPr>
        <w:t xml:space="preserve">и </w:t>
      </w:r>
      <w:r w:rsidR="0079224C">
        <w:rPr>
          <w:rFonts w:ascii="Times New Roman" w:hAnsi="Times New Roman" w:cs="Times New Roman"/>
          <w:sz w:val="24"/>
          <w:lang w:val="en-US"/>
        </w:rPr>
        <w:t>Citroen</w:t>
      </w:r>
      <w:r w:rsidR="0079224C">
        <w:rPr>
          <w:rFonts w:ascii="Times New Roman" w:hAnsi="Times New Roman" w:cs="Times New Roman"/>
          <w:sz w:val="24"/>
        </w:rPr>
        <w:t>? Возможно, ответ кроется в религии.</w:t>
      </w:r>
    </w:p>
    <w:p w:rsidR="0079224C" w:rsidRDefault="0079224C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ни странно, но все три </w:t>
      </w:r>
      <w:proofErr w:type="gramStart"/>
      <w:r>
        <w:rPr>
          <w:rFonts w:ascii="Times New Roman" w:hAnsi="Times New Roman" w:cs="Times New Roman"/>
          <w:sz w:val="24"/>
        </w:rPr>
        <w:t>клана-основателей</w:t>
      </w:r>
      <w:proofErr w:type="gramEnd"/>
      <w:r>
        <w:rPr>
          <w:rFonts w:ascii="Times New Roman" w:hAnsi="Times New Roman" w:cs="Times New Roman"/>
          <w:sz w:val="24"/>
        </w:rPr>
        <w:t xml:space="preserve"> сильно отличаются происхождением. Луи Рено был сыном парижского бизнесмена, Андре Ситроен происходил из нидерландских и польских евреев, </w:t>
      </w:r>
      <w:r w:rsidR="00916A77">
        <w:rPr>
          <w:rFonts w:ascii="Times New Roman" w:hAnsi="Times New Roman" w:cs="Times New Roman"/>
          <w:sz w:val="24"/>
        </w:rPr>
        <w:t>в то время как Пежо были протестантами из Пей-де-</w:t>
      </w:r>
      <w:proofErr w:type="spellStart"/>
      <w:r w:rsidR="00916A77">
        <w:rPr>
          <w:rFonts w:ascii="Times New Roman" w:hAnsi="Times New Roman" w:cs="Times New Roman"/>
          <w:sz w:val="24"/>
        </w:rPr>
        <w:t>Монбеляр</w:t>
      </w:r>
      <w:proofErr w:type="spellEnd"/>
      <w:r w:rsidR="00916A77">
        <w:rPr>
          <w:rFonts w:ascii="Times New Roman" w:hAnsi="Times New Roman" w:cs="Times New Roman"/>
          <w:sz w:val="24"/>
        </w:rPr>
        <w:t>, Бургундия. «</w:t>
      </w:r>
      <w:r w:rsidR="00916A77" w:rsidRPr="00916A77">
        <w:rPr>
          <w:rFonts w:ascii="Times New Roman" w:hAnsi="Times New Roman" w:cs="Times New Roman"/>
          <w:sz w:val="24"/>
        </w:rPr>
        <w:t>С давних пор предки Пежо проявляли интерес к производству и торговле, последующие поколения занимались изготовлением гвоздей, инструментов, были плотниками, часовщиками, кабатч</w:t>
      </w:r>
      <w:r w:rsidR="00916A77" w:rsidRPr="00916A77">
        <w:rPr>
          <w:rFonts w:ascii="Times New Roman" w:hAnsi="Times New Roman" w:cs="Times New Roman"/>
          <w:sz w:val="24"/>
        </w:rPr>
        <w:t>и</w:t>
      </w:r>
      <w:r w:rsidR="00916A77" w:rsidRPr="00916A77">
        <w:rPr>
          <w:rFonts w:ascii="Times New Roman" w:hAnsi="Times New Roman" w:cs="Times New Roman"/>
          <w:sz w:val="24"/>
        </w:rPr>
        <w:t xml:space="preserve">ками и хозяевами постоялых дворов. Отметим раннюю склонность к работе с металлом, приверженность которой сохранилась в семье поныне. Отказ от земледелия (точнее, от работы на земле и с землей) сулил удачу, о чем свидетельствует преемственность в новых сферах деятельности. Скромный достаток Пежо выглядел внушительным на фоне их окружения в небольших французских деревнях и городках. Отдельных представителей семейства выбирали мэрами, а в целом современники считали их </w:t>
      </w:r>
      <w:proofErr w:type="spellStart"/>
      <w:r w:rsidR="00916A77" w:rsidRPr="00916A77">
        <w:rPr>
          <w:rFonts w:ascii="Times New Roman" w:hAnsi="Times New Roman" w:cs="Times New Roman"/>
          <w:sz w:val="24"/>
        </w:rPr>
        <w:t>notables</w:t>
      </w:r>
      <w:proofErr w:type="spellEnd"/>
      <w:r w:rsidR="00916A77" w:rsidRPr="00916A77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="00916A77" w:rsidRPr="00916A77">
        <w:rPr>
          <w:rFonts w:ascii="Times New Roman" w:hAnsi="Times New Roman" w:cs="Times New Roman"/>
          <w:sz w:val="24"/>
        </w:rPr>
        <w:t>coq</w:t>
      </w:r>
      <w:proofErr w:type="spellEnd"/>
      <w:r w:rsidR="00916A77" w:rsidRPr="00916A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6A77" w:rsidRPr="00916A77">
        <w:rPr>
          <w:rFonts w:ascii="Times New Roman" w:hAnsi="Times New Roman" w:cs="Times New Roman"/>
          <w:sz w:val="24"/>
        </w:rPr>
        <w:t>de</w:t>
      </w:r>
      <w:proofErr w:type="spellEnd"/>
      <w:r w:rsidR="00916A77" w:rsidRPr="00916A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6A77" w:rsidRPr="00916A77">
        <w:rPr>
          <w:rFonts w:ascii="Times New Roman" w:hAnsi="Times New Roman" w:cs="Times New Roman"/>
          <w:sz w:val="24"/>
        </w:rPr>
        <w:t>village</w:t>
      </w:r>
      <w:proofErr w:type="spellEnd"/>
      <w:r w:rsidR="00916A77">
        <w:rPr>
          <w:rStyle w:val="a5"/>
          <w:rFonts w:ascii="Times New Roman" w:hAnsi="Times New Roman" w:cs="Times New Roman"/>
          <w:sz w:val="24"/>
        </w:rPr>
        <w:endnoteReference w:id="22"/>
      </w:r>
      <w:r w:rsidR="00916A77">
        <w:rPr>
          <w:rFonts w:ascii="Times New Roman" w:hAnsi="Times New Roman" w:cs="Times New Roman"/>
          <w:sz w:val="24"/>
        </w:rPr>
        <w:t>»</w:t>
      </w:r>
      <w:r w:rsidR="00916A77" w:rsidRPr="00916A77">
        <w:rPr>
          <w:rFonts w:ascii="Times New Roman" w:hAnsi="Times New Roman" w:cs="Times New Roman"/>
          <w:sz w:val="24"/>
        </w:rPr>
        <w:t>.</w:t>
      </w:r>
    </w:p>
    <w:p w:rsidR="005434E6" w:rsidRDefault="005434E6" w:rsidP="005434E6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Культура</w:t>
      </w:r>
    </w:p>
    <w:p w:rsidR="005434E6" w:rsidRPr="00960D4E" w:rsidRDefault="00E35C07" w:rsidP="00E35C07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сравнить страны Запада, то они отличаются п</w:t>
      </w:r>
      <w:r w:rsidR="00C838F7">
        <w:rPr>
          <w:rFonts w:ascii="Times New Roman" w:hAnsi="Times New Roman" w:cs="Times New Roman"/>
          <w:sz w:val="24"/>
        </w:rPr>
        <w:t>омимо всего прочего по религиозным</w:t>
      </w:r>
      <w:r>
        <w:rPr>
          <w:rFonts w:ascii="Times New Roman" w:hAnsi="Times New Roman" w:cs="Times New Roman"/>
          <w:sz w:val="24"/>
        </w:rPr>
        <w:t xml:space="preserve"> признакам, что налагает свое отражение на хозяйственную жизнь.  Разница видна и в рассмо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ренных частностях. Рокфеллеры были типи</w:t>
      </w:r>
      <w:r w:rsidR="008B20CC">
        <w:rPr>
          <w:rFonts w:ascii="Times New Roman" w:hAnsi="Times New Roman" w:cs="Times New Roman"/>
          <w:sz w:val="24"/>
        </w:rPr>
        <w:t xml:space="preserve">чными протестантами по Веберу. </w:t>
      </w:r>
      <w:r w:rsidR="005434E6">
        <w:rPr>
          <w:rFonts w:ascii="Times New Roman" w:hAnsi="Times New Roman" w:cs="Times New Roman"/>
          <w:sz w:val="24"/>
        </w:rPr>
        <w:t>«</w:t>
      </w:r>
      <w:r w:rsidR="005434E6" w:rsidRPr="005434E6">
        <w:rPr>
          <w:rFonts w:ascii="Times New Roman" w:hAnsi="Times New Roman" w:cs="Times New Roman"/>
          <w:sz w:val="24"/>
        </w:rPr>
        <w:t xml:space="preserve">Джон Д. опасался, что деньги испортят и развратят его детей, ведь это так легко. И он ввел в семейном кругу импровизированную систему рыночной экономики. Его жена получила должность «главного управляющего», в обязанность ей вменялось следить за тем, чтобы дети вели учет своим расходам. </w:t>
      </w:r>
      <w:proofErr w:type="gramStart"/>
      <w:r w:rsidR="005434E6" w:rsidRPr="005434E6">
        <w:rPr>
          <w:rFonts w:ascii="Times New Roman" w:hAnsi="Times New Roman" w:cs="Times New Roman"/>
          <w:sz w:val="24"/>
        </w:rPr>
        <w:t>Им платили за помощь по дому, два цента — за убитую муху (по другим воспоминаниям, десять центов за сотню), десять центов — за очинённые карандаши (в тс времена для этого пользовались перочинными ножами), пять центов — за час занятий муз</w:t>
      </w:r>
      <w:r w:rsidR="005434E6" w:rsidRPr="005434E6">
        <w:rPr>
          <w:rFonts w:ascii="Times New Roman" w:hAnsi="Times New Roman" w:cs="Times New Roman"/>
          <w:sz w:val="24"/>
        </w:rPr>
        <w:t>ы</w:t>
      </w:r>
      <w:r w:rsidR="005434E6" w:rsidRPr="005434E6">
        <w:rPr>
          <w:rFonts w:ascii="Times New Roman" w:hAnsi="Times New Roman" w:cs="Times New Roman"/>
          <w:sz w:val="24"/>
        </w:rPr>
        <w:t>кой, два цента — за день воздержания от сладостей плюс десять центов премии за каждый последующий день, один цент за каждые десять стеблей сорняков, выполотых</w:t>
      </w:r>
      <w:proofErr w:type="gramEnd"/>
      <w:r w:rsidR="005434E6" w:rsidRPr="005434E6">
        <w:rPr>
          <w:rFonts w:ascii="Times New Roman" w:hAnsi="Times New Roman" w:cs="Times New Roman"/>
          <w:sz w:val="24"/>
        </w:rPr>
        <w:t xml:space="preserve"> на огороде. Джон-мл. колол дрова, получая пятнадцать центов в час. </w:t>
      </w:r>
      <w:r w:rsidR="008B20CC">
        <w:rPr>
          <w:rFonts w:ascii="Times New Roman" w:hAnsi="Times New Roman" w:cs="Times New Roman"/>
          <w:sz w:val="24"/>
        </w:rPr>
        <w:t>О</w:t>
      </w:r>
      <w:r w:rsidR="005434E6" w:rsidRPr="005434E6">
        <w:rPr>
          <w:rFonts w:ascii="Times New Roman" w:hAnsi="Times New Roman" w:cs="Times New Roman"/>
          <w:sz w:val="24"/>
        </w:rPr>
        <w:t>дна из дочерей следила за тем</w:t>
      </w:r>
      <w:r w:rsidR="008B20CC">
        <w:rPr>
          <w:rFonts w:ascii="Times New Roman" w:hAnsi="Times New Roman" w:cs="Times New Roman"/>
          <w:sz w:val="24"/>
        </w:rPr>
        <w:t>,</w:t>
      </w:r>
      <w:r w:rsidR="005434E6" w:rsidRPr="005434E6">
        <w:rPr>
          <w:rFonts w:ascii="Times New Roman" w:hAnsi="Times New Roman" w:cs="Times New Roman"/>
          <w:sz w:val="24"/>
        </w:rPr>
        <w:t xml:space="preserve"> чтобы в доме экономили газ</w:t>
      </w:r>
      <w:r w:rsidR="008B20CC">
        <w:rPr>
          <w:rFonts w:ascii="Times New Roman" w:hAnsi="Times New Roman" w:cs="Times New Roman"/>
          <w:sz w:val="24"/>
        </w:rPr>
        <w:t>,</w:t>
      </w:r>
      <w:r w:rsidR="005434E6" w:rsidRPr="005434E6">
        <w:rPr>
          <w:rFonts w:ascii="Times New Roman" w:hAnsi="Times New Roman" w:cs="Times New Roman"/>
          <w:sz w:val="24"/>
        </w:rPr>
        <w:t xml:space="preserve"> выключала все ненужные лампы и получала за это вознагражд</w:t>
      </w:r>
      <w:r w:rsidR="005434E6" w:rsidRPr="005434E6">
        <w:rPr>
          <w:rFonts w:ascii="Times New Roman" w:hAnsi="Times New Roman" w:cs="Times New Roman"/>
          <w:sz w:val="24"/>
        </w:rPr>
        <w:t>е</w:t>
      </w:r>
      <w:r w:rsidR="005434E6" w:rsidRPr="005434E6">
        <w:rPr>
          <w:rFonts w:ascii="Times New Roman" w:hAnsi="Times New Roman" w:cs="Times New Roman"/>
          <w:sz w:val="24"/>
        </w:rPr>
        <w:t xml:space="preserve">ние. Свою </w:t>
      </w:r>
      <w:proofErr w:type="gramStart"/>
      <w:r w:rsidR="005434E6" w:rsidRPr="005434E6">
        <w:rPr>
          <w:rFonts w:ascii="Times New Roman" w:hAnsi="Times New Roman" w:cs="Times New Roman"/>
          <w:sz w:val="24"/>
        </w:rPr>
        <w:t>к</w:t>
      </w:r>
      <w:proofErr w:type="gramEnd"/>
      <w:r w:rsidR="005434E6" w:rsidRPr="005434E6">
        <w:rPr>
          <w:rFonts w:ascii="Times New Roman" w:hAnsi="Times New Roman" w:cs="Times New Roman"/>
          <w:sz w:val="24"/>
        </w:rPr>
        <w:t xml:space="preserve"> и г </w:t>
      </w:r>
      <w:proofErr w:type="gramStart"/>
      <w:r w:rsidR="005434E6" w:rsidRPr="005434E6">
        <w:rPr>
          <w:rFonts w:ascii="Times New Roman" w:hAnsi="Times New Roman" w:cs="Times New Roman"/>
          <w:sz w:val="24"/>
        </w:rPr>
        <w:t>в</w:t>
      </w:r>
      <w:proofErr w:type="gramEnd"/>
      <w:r w:rsidR="005434E6" w:rsidRPr="005434E6">
        <w:rPr>
          <w:rFonts w:ascii="Times New Roman" w:hAnsi="Times New Roman" w:cs="Times New Roman"/>
          <w:sz w:val="24"/>
        </w:rPr>
        <w:t xml:space="preserve"> дело экономии вносил и глава семейства, приберегая оберточную бумагу и шпагат от каждой посылки, которую получал.</w:t>
      </w:r>
      <w:r w:rsidR="005434E6">
        <w:rPr>
          <w:rStyle w:val="a5"/>
          <w:rFonts w:ascii="Times New Roman" w:hAnsi="Times New Roman" w:cs="Times New Roman"/>
          <w:sz w:val="24"/>
        </w:rPr>
        <w:endnoteReference w:id="23"/>
      </w:r>
      <w:r w:rsidR="005434E6">
        <w:rPr>
          <w:rFonts w:ascii="Times New Roman" w:hAnsi="Times New Roman" w:cs="Times New Roman"/>
          <w:sz w:val="24"/>
        </w:rPr>
        <w:t>»</w:t>
      </w:r>
    </w:p>
    <w:p w:rsidR="006E59D3" w:rsidRPr="00E03184" w:rsidRDefault="008B20CC" w:rsidP="006E59D3">
      <w:pPr>
        <w:ind w:left="-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Культурные особенности лежат в основе превосходства британской экономики над францу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ской, многим казалось парадоксальным быстрое развитие Островов в сравнении с контине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тальной державой.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E59D3">
        <w:rPr>
          <w:rFonts w:ascii="Times New Roman" w:hAnsi="Times New Roman" w:cs="Times New Roman"/>
          <w:sz w:val="24"/>
        </w:rPr>
        <w:t>«</w:t>
      </w:r>
      <w:r w:rsidR="006E59D3" w:rsidRPr="006E59D3">
        <w:rPr>
          <w:rFonts w:ascii="Times New Roman" w:hAnsi="Times New Roman" w:cs="Times New Roman"/>
          <w:sz w:val="24"/>
        </w:rPr>
        <w:t xml:space="preserve">В погоне за высоким статусом и в противопоставлении его богатству Франция времен «старого режима» многое упустила. Экономист Жан-Батист </w:t>
      </w:r>
      <w:proofErr w:type="spellStart"/>
      <w:r w:rsidR="006E59D3" w:rsidRPr="006E59D3">
        <w:rPr>
          <w:rFonts w:ascii="Times New Roman" w:hAnsi="Times New Roman" w:cs="Times New Roman"/>
          <w:sz w:val="24"/>
        </w:rPr>
        <w:t>Сэй</w:t>
      </w:r>
      <w:proofErr w:type="spellEnd"/>
      <w:r w:rsidR="006E59D3" w:rsidRPr="006E59D3">
        <w:rPr>
          <w:rFonts w:ascii="Times New Roman" w:hAnsi="Times New Roman" w:cs="Times New Roman"/>
          <w:sz w:val="24"/>
        </w:rPr>
        <w:t xml:space="preserve"> вынужден прибегать к сравнениям не в пользу отечества: британцы, писал он, играли роль экономич</w:t>
      </w:r>
      <w:r w:rsidR="006E59D3" w:rsidRPr="006E59D3">
        <w:rPr>
          <w:rFonts w:ascii="Times New Roman" w:hAnsi="Times New Roman" w:cs="Times New Roman"/>
          <w:sz w:val="24"/>
        </w:rPr>
        <w:t>е</w:t>
      </w:r>
      <w:r w:rsidR="006E59D3" w:rsidRPr="006E59D3">
        <w:rPr>
          <w:rFonts w:ascii="Times New Roman" w:hAnsi="Times New Roman" w:cs="Times New Roman"/>
          <w:sz w:val="24"/>
        </w:rPr>
        <w:t xml:space="preserve">ских первопроходцев, которые копили и приумножали богатства, а французы швырялись ими. «При «старом режиме» приросту национального богатства Франции вредило главным образом нелепое тщеславие разбогатевших буржуа, которые покупали дворянские титулы, а затем </w:t>
      </w:r>
      <w:r w:rsidR="006E59D3" w:rsidRPr="006E59D3">
        <w:rPr>
          <w:rFonts w:ascii="Times New Roman" w:hAnsi="Times New Roman" w:cs="Times New Roman"/>
          <w:sz w:val="24"/>
        </w:rPr>
        <w:lastRenderedPageBreak/>
        <w:t>транжирили сбережения на придворные излишества… Разница между богатой и бедной странами заключается в сумме, которая была сэкономлена и капитализирована».</w:t>
      </w:r>
      <w:r>
        <w:rPr>
          <w:rFonts w:ascii="Times New Roman" w:hAnsi="Times New Roman" w:cs="Times New Roman"/>
          <w:sz w:val="24"/>
        </w:rPr>
        <w:t xml:space="preserve"> Поэтому неудивительно, что многие деловые династии </w:t>
      </w:r>
      <w:r w:rsidR="00113DCD">
        <w:rPr>
          <w:rFonts w:ascii="Times New Roman" w:hAnsi="Times New Roman" w:cs="Times New Roman"/>
          <w:sz w:val="24"/>
        </w:rPr>
        <w:t xml:space="preserve">Франции </w:t>
      </w:r>
      <w:r>
        <w:rPr>
          <w:rFonts w:ascii="Times New Roman" w:hAnsi="Times New Roman" w:cs="Times New Roman"/>
          <w:sz w:val="24"/>
        </w:rPr>
        <w:t xml:space="preserve">происходили из протестантского </w:t>
      </w:r>
      <w:r w:rsidRPr="00E03184">
        <w:rPr>
          <w:rFonts w:ascii="Times New Roman" w:hAnsi="Times New Roman" w:cs="Times New Roman"/>
          <w:sz w:val="24"/>
        </w:rPr>
        <w:t>меньшинства.</w:t>
      </w:r>
    </w:p>
    <w:p w:rsidR="006E59D3" w:rsidRPr="00E03184" w:rsidRDefault="00113DCD" w:rsidP="006E59D3">
      <w:pPr>
        <w:ind w:left="-426"/>
        <w:jc w:val="both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>Однако не стоит идеализировать трепетно-бережливое отношение англичан к деньгам. Те тоже расценивали их как входной билет в аристократическое общество со всеми причита</w:t>
      </w:r>
      <w:r w:rsidRPr="00E03184">
        <w:rPr>
          <w:rFonts w:ascii="Times New Roman" w:hAnsi="Times New Roman" w:cs="Times New Roman"/>
          <w:sz w:val="24"/>
        </w:rPr>
        <w:t>ю</w:t>
      </w:r>
      <w:r w:rsidRPr="00E03184">
        <w:rPr>
          <w:rFonts w:ascii="Times New Roman" w:hAnsi="Times New Roman" w:cs="Times New Roman"/>
          <w:sz w:val="24"/>
        </w:rPr>
        <w:t>щимися.</w:t>
      </w:r>
    </w:p>
    <w:p w:rsidR="00113DCD" w:rsidRPr="00E03184" w:rsidRDefault="00113DCD" w:rsidP="006E59D3">
      <w:pPr>
        <w:ind w:left="-426"/>
        <w:jc w:val="both"/>
        <w:rPr>
          <w:rFonts w:ascii="Times New Roman" w:hAnsi="Times New Roman" w:cs="Times New Roman"/>
          <w:sz w:val="24"/>
        </w:rPr>
      </w:pPr>
    </w:p>
    <w:p w:rsidR="006E59D3" w:rsidRPr="00E03184" w:rsidRDefault="006E59D3" w:rsidP="006E59D3">
      <w:pPr>
        <w:ind w:left="-426"/>
        <w:jc w:val="both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 xml:space="preserve">Но </w:t>
      </w:r>
      <w:proofErr w:type="spellStart"/>
      <w:r w:rsidRPr="00E03184">
        <w:rPr>
          <w:rFonts w:ascii="Times New Roman" w:hAnsi="Times New Roman" w:cs="Times New Roman"/>
          <w:sz w:val="24"/>
        </w:rPr>
        <w:t>Сэй</w:t>
      </w:r>
      <w:proofErr w:type="spellEnd"/>
      <w:r w:rsidRPr="00E03184">
        <w:rPr>
          <w:rFonts w:ascii="Times New Roman" w:hAnsi="Times New Roman" w:cs="Times New Roman"/>
          <w:sz w:val="24"/>
        </w:rPr>
        <w:t xml:space="preserve">, пожалуй, слишком </w:t>
      </w:r>
      <w:proofErr w:type="gramStart"/>
      <w:r w:rsidRPr="00E03184">
        <w:rPr>
          <w:rFonts w:ascii="Times New Roman" w:hAnsi="Times New Roman" w:cs="Times New Roman"/>
          <w:sz w:val="24"/>
        </w:rPr>
        <w:t>снисходителен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к Англии. </w:t>
      </w:r>
      <w:proofErr w:type="gramStart"/>
      <w:r w:rsidRPr="00E03184">
        <w:rPr>
          <w:rFonts w:ascii="Times New Roman" w:hAnsi="Times New Roman" w:cs="Times New Roman"/>
          <w:sz w:val="24"/>
        </w:rPr>
        <w:t>Англичане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в самом деле действовали успешнее французов, особенно в сфере бизнеса и торговли, однако долгое время считали деньги социальными средствами, а не экономической целью, воспринимали их как залог комфорта и, в первую очередь, восхождения по социальной лестнице к политической власти. Бизнес служил инструментом, способом повышения уровня жизни и статуса, помогал </w:t>
      </w:r>
      <w:proofErr w:type="gramStart"/>
      <w:r w:rsidRPr="00E03184">
        <w:rPr>
          <w:rFonts w:ascii="Times New Roman" w:hAnsi="Times New Roman" w:cs="Times New Roman"/>
          <w:sz w:val="24"/>
        </w:rPr>
        <w:t>войти в крут</w:t>
      </w:r>
      <w:proofErr w:type="gramEnd"/>
      <w:r w:rsidRPr="00E03184">
        <w:rPr>
          <w:rFonts w:ascii="Times New Roman" w:hAnsi="Times New Roman" w:cs="Times New Roman"/>
          <w:sz w:val="24"/>
        </w:rPr>
        <w:t xml:space="preserve"> местной знати, найти достойную партию, вместе с супругом придан, капиталу аристокр</w:t>
      </w:r>
      <w:r w:rsidRPr="00E03184">
        <w:rPr>
          <w:rFonts w:ascii="Times New Roman" w:hAnsi="Times New Roman" w:cs="Times New Roman"/>
          <w:sz w:val="24"/>
        </w:rPr>
        <w:t>а</w:t>
      </w:r>
      <w:r w:rsidRPr="00E03184">
        <w:rPr>
          <w:rFonts w:ascii="Times New Roman" w:hAnsi="Times New Roman" w:cs="Times New Roman"/>
          <w:sz w:val="24"/>
        </w:rPr>
        <w:t>тический оттенок.</w:t>
      </w:r>
    </w:p>
    <w:p w:rsidR="006E59D3" w:rsidRPr="00E03184" w:rsidRDefault="006E59D3" w:rsidP="006E59D3">
      <w:pPr>
        <w:ind w:left="-426"/>
        <w:jc w:val="both"/>
        <w:rPr>
          <w:rFonts w:ascii="Times New Roman" w:hAnsi="Times New Roman" w:cs="Times New Roman"/>
          <w:sz w:val="24"/>
        </w:rPr>
      </w:pPr>
    </w:p>
    <w:p w:rsidR="00C838F7" w:rsidRDefault="00113DCD" w:rsidP="006E59D3">
      <w:pPr>
        <w:ind w:left="-426"/>
        <w:jc w:val="both"/>
        <w:rPr>
          <w:rFonts w:ascii="Times New Roman" w:hAnsi="Times New Roman" w:cs="Times New Roman"/>
          <w:sz w:val="24"/>
        </w:rPr>
      </w:pPr>
      <w:r w:rsidRPr="00E03184">
        <w:rPr>
          <w:rFonts w:ascii="Times New Roman" w:hAnsi="Times New Roman" w:cs="Times New Roman"/>
          <w:sz w:val="24"/>
        </w:rPr>
        <w:t>«</w:t>
      </w:r>
      <w:r w:rsidR="006E59D3" w:rsidRPr="00E03184">
        <w:rPr>
          <w:rFonts w:ascii="Times New Roman" w:hAnsi="Times New Roman" w:cs="Times New Roman"/>
          <w:sz w:val="24"/>
        </w:rPr>
        <w:t xml:space="preserve">Так поступали если не для себя, то для детей. В Великобритании XIX в. ценность хорошего образования </w:t>
      </w:r>
      <w:proofErr w:type="gramStart"/>
      <w:r w:rsidR="006E59D3" w:rsidRPr="00E03184">
        <w:rPr>
          <w:rFonts w:ascii="Times New Roman" w:hAnsi="Times New Roman" w:cs="Times New Roman"/>
          <w:sz w:val="24"/>
        </w:rPr>
        <w:t>состояла</w:t>
      </w:r>
      <w:proofErr w:type="gramEnd"/>
      <w:r w:rsidR="006E59D3" w:rsidRPr="00E03184">
        <w:rPr>
          <w:rFonts w:ascii="Times New Roman" w:hAnsi="Times New Roman" w:cs="Times New Roman"/>
          <w:sz w:val="24"/>
        </w:rPr>
        <w:t xml:space="preserve"> прежде всего в возможности избежать профессионального </w:t>
      </w:r>
      <w:r w:rsidR="006E59D3" w:rsidRPr="006E59D3">
        <w:rPr>
          <w:rFonts w:ascii="Times New Roman" w:hAnsi="Times New Roman" w:cs="Times New Roman"/>
          <w:sz w:val="24"/>
        </w:rPr>
        <w:t>обучения, уклониться от общественно-полезного труда, усвоить искусство по</w:t>
      </w:r>
      <w:r>
        <w:rPr>
          <w:rFonts w:ascii="Times New Roman" w:hAnsi="Times New Roman" w:cs="Times New Roman"/>
          <w:sz w:val="24"/>
        </w:rPr>
        <w:t>зерства и непомерных притязаний».</w:t>
      </w:r>
    </w:p>
    <w:p w:rsidR="00113DCD" w:rsidRDefault="00113DCD" w:rsidP="006E59D3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точки зрения образования, США мало чем отличались от своей бывшей метрополии – здесь прослеживается яркая наследственность отношения населения к образованию, доступ к которому носило даже некий эзотерический оттенок. Стоит только вспомнить Лигу Плюща, аристократический ореол которой противоречит американской элитарной традиции.</w:t>
      </w:r>
    </w:p>
    <w:p w:rsidR="006E59D3" w:rsidRPr="006E59D3" w:rsidRDefault="006E59D3" w:rsidP="00BA3863">
      <w:pPr>
        <w:ind w:left="-426"/>
        <w:jc w:val="both"/>
        <w:rPr>
          <w:rFonts w:ascii="Times New Roman" w:hAnsi="Times New Roman" w:cs="Times New Roman"/>
          <w:sz w:val="24"/>
        </w:rPr>
      </w:pPr>
      <w:r w:rsidRPr="006E59D3">
        <w:rPr>
          <w:rFonts w:ascii="Times New Roman" w:hAnsi="Times New Roman" w:cs="Times New Roman"/>
          <w:sz w:val="24"/>
        </w:rPr>
        <w:t>Во Франции и Германии дело обстояло иначе: превосходное, пропитанное духом сопернич</w:t>
      </w:r>
      <w:r w:rsidRPr="006E59D3">
        <w:rPr>
          <w:rFonts w:ascii="Times New Roman" w:hAnsi="Times New Roman" w:cs="Times New Roman"/>
          <w:sz w:val="24"/>
        </w:rPr>
        <w:t>е</w:t>
      </w:r>
      <w:r w:rsidRPr="006E59D3">
        <w:rPr>
          <w:rFonts w:ascii="Times New Roman" w:hAnsi="Times New Roman" w:cs="Times New Roman"/>
          <w:sz w:val="24"/>
        </w:rPr>
        <w:t>ства техническое и научное образование порождало талант, необходимый для замены праз</w:t>
      </w:r>
      <w:r w:rsidRPr="006E59D3">
        <w:rPr>
          <w:rFonts w:ascii="Times New Roman" w:hAnsi="Times New Roman" w:cs="Times New Roman"/>
          <w:sz w:val="24"/>
        </w:rPr>
        <w:t>д</w:t>
      </w:r>
      <w:r w:rsidRPr="006E59D3">
        <w:rPr>
          <w:rFonts w:ascii="Times New Roman" w:hAnsi="Times New Roman" w:cs="Times New Roman"/>
          <w:sz w:val="24"/>
        </w:rPr>
        <w:t xml:space="preserve">ных наследников. </w:t>
      </w:r>
      <w:r w:rsidR="00C838F7">
        <w:rPr>
          <w:rFonts w:ascii="Times New Roman" w:hAnsi="Times New Roman" w:cs="Times New Roman"/>
          <w:sz w:val="24"/>
        </w:rPr>
        <w:t>Выглядит парадоксальным, но Франция наряду с Германией в сфере обр</w:t>
      </w:r>
      <w:r w:rsidR="00C838F7">
        <w:rPr>
          <w:rFonts w:ascii="Times New Roman" w:hAnsi="Times New Roman" w:cs="Times New Roman"/>
          <w:sz w:val="24"/>
        </w:rPr>
        <w:t>а</w:t>
      </w:r>
      <w:r w:rsidR="00C838F7">
        <w:rPr>
          <w:rFonts w:ascii="Times New Roman" w:hAnsi="Times New Roman" w:cs="Times New Roman"/>
          <w:sz w:val="24"/>
        </w:rPr>
        <w:t xml:space="preserve">зования сильно выигрывают в сравнении с </w:t>
      </w:r>
      <w:r w:rsidR="00BA3863">
        <w:rPr>
          <w:rFonts w:ascii="Times New Roman" w:hAnsi="Times New Roman" w:cs="Times New Roman"/>
          <w:sz w:val="24"/>
        </w:rPr>
        <w:t xml:space="preserve">техническо подкованной </w:t>
      </w:r>
      <w:r w:rsidR="00C838F7">
        <w:rPr>
          <w:rFonts w:ascii="Times New Roman" w:hAnsi="Times New Roman" w:cs="Times New Roman"/>
          <w:sz w:val="24"/>
        </w:rPr>
        <w:t xml:space="preserve">Великобританией. </w:t>
      </w:r>
      <w:proofErr w:type="gramStart"/>
      <w:r w:rsidR="00BA3863">
        <w:rPr>
          <w:rFonts w:ascii="Times New Roman" w:hAnsi="Times New Roman" w:cs="Times New Roman"/>
          <w:sz w:val="24"/>
        </w:rPr>
        <w:t>«</w:t>
      </w:r>
      <w:r w:rsidRPr="006E59D3">
        <w:rPr>
          <w:rFonts w:ascii="Times New Roman" w:hAnsi="Times New Roman" w:cs="Times New Roman"/>
          <w:sz w:val="24"/>
        </w:rPr>
        <w:t xml:space="preserve">Эрик </w:t>
      </w:r>
      <w:proofErr w:type="spellStart"/>
      <w:r w:rsidRPr="006E59D3">
        <w:rPr>
          <w:rFonts w:ascii="Times New Roman" w:hAnsi="Times New Roman" w:cs="Times New Roman"/>
          <w:sz w:val="24"/>
        </w:rPr>
        <w:t>Хобсбаум</w:t>
      </w:r>
      <w:proofErr w:type="spellEnd"/>
      <w:r w:rsidRPr="006E59D3">
        <w:rPr>
          <w:rFonts w:ascii="Times New Roman" w:hAnsi="Times New Roman" w:cs="Times New Roman"/>
          <w:sz w:val="24"/>
        </w:rPr>
        <w:t xml:space="preserve"> приводит европейскую статистику накануне Первой мировой войны: в</w:t>
      </w:r>
      <w:r w:rsidR="00F639D1">
        <w:rPr>
          <w:rFonts w:ascii="Times New Roman" w:hAnsi="Times New Roman" w:cs="Times New Roman"/>
          <w:sz w:val="24"/>
        </w:rPr>
        <w:t xml:space="preserve"> </w:t>
      </w:r>
      <w:r w:rsidRPr="006E59D3">
        <w:rPr>
          <w:rFonts w:ascii="Times New Roman" w:hAnsi="Times New Roman" w:cs="Times New Roman"/>
          <w:sz w:val="24"/>
        </w:rPr>
        <w:t>1913 г. в университетах Великобритании училось всего 9 тыс. студентов, а в Германии их насчитыв</w:t>
      </w:r>
      <w:r w:rsidRPr="006E59D3">
        <w:rPr>
          <w:rFonts w:ascii="Times New Roman" w:hAnsi="Times New Roman" w:cs="Times New Roman"/>
          <w:sz w:val="24"/>
        </w:rPr>
        <w:t>а</w:t>
      </w:r>
      <w:r w:rsidRPr="006E59D3">
        <w:rPr>
          <w:rFonts w:ascii="Times New Roman" w:hAnsi="Times New Roman" w:cs="Times New Roman"/>
          <w:sz w:val="24"/>
        </w:rPr>
        <w:t>лось почти 60 тыс. Учебные заведения Германии выпускали около 3 тыс. инженеров в год, а Англии и Уэльса — всего 350 обладателей дипломов первой и второй степени во всех отра</w:t>
      </w:r>
      <w:r w:rsidRPr="006E59D3">
        <w:rPr>
          <w:rFonts w:ascii="Times New Roman" w:hAnsi="Times New Roman" w:cs="Times New Roman"/>
          <w:sz w:val="24"/>
        </w:rPr>
        <w:t>с</w:t>
      </w:r>
      <w:r w:rsidRPr="006E59D3">
        <w:rPr>
          <w:rFonts w:ascii="Times New Roman" w:hAnsi="Times New Roman" w:cs="Times New Roman"/>
          <w:sz w:val="24"/>
        </w:rPr>
        <w:t>лях науки и техники, практически неподготовленных к исследовательской</w:t>
      </w:r>
      <w:proofErr w:type="gramEnd"/>
      <w:r w:rsidRPr="006E59D3">
        <w:rPr>
          <w:rFonts w:ascii="Times New Roman" w:hAnsi="Times New Roman" w:cs="Times New Roman"/>
          <w:sz w:val="24"/>
        </w:rPr>
        <w:t xml:space="preserve"> работе. </w:t>
      </w:r>
      <w:proofErr w:type="spellStart"/>
      <w:r w:rsidRPr="006E59D3">
        <w:rPr>
          <w:rFonts w:ascii="Times New Roman" w:hAnsi="Times New Roman" w:cs="Times New Roman"/>
          <w:sz w:val="24"/>
        </w:rPr>
        <w:t>Хобсбаум</w:t>
      </w:r>
      <w:proofErr w:type="spellEnd"/>
      <w:r w:rsidRPr="006E59D3">
        <w:rPr>
          <w:rFonts w:ascii="Times New Roman" w:hAnsi="Times New Roman" w:cs="Times New Roman"/>
          <w:sz w:val="24"/>
        </w:rPr>
        <w:t xml:space="preserve"> утверждает, что «этот исключительно статистический феномен не обязательно должен был сопровождаться общей потерей импульса и эффективности», но, по-моему, он ошибался. Статистические данные свидетельствуют не только о сокращении количества талантливых и знающих свое дело членов общества, но и указывают на предубежденность против развития производства в целом</w:t>
      </w:r>
      <w:proofErr w:type="gramStart"/>
      <w:r w:rsidRPr="006E59D3">
        <w:rPr>
          <w:rFonts w:ascii="Times New Roman" w:hAnsi="Times New Roman" w:cs="Times New Roman"/>
          <w:sz w:val="24"/>
        </w:rPr>
        <w:t>.</w:t>
      </w:r>
      <w:r w:rsidR="00BA3863">
        <w:rPr>
          <w:rStyle w:val="a5"/>
          <w:rFonts w:ascii="Times New Roman" w:hAnsi="Times New Roman" w:cs="Times New Roman"/>
          <w:sz w:val="24"/>
        </w:rPr>
        <w:endnoteReference w:id="24"/>
      </w:r>
      <w:r w:rsidR="00BA3863">
        <w:rPr>
          <w:rStyle w:val="a8"/>
          <w:rFonts w:ascii="Times New Roman" w:hAnsi="Times New Roman" w:cs="Times New Roman"/>
          <w:sz w:val="24"/>
        </w:rPr>
        <w:footnoteReference w:id="3"/>
      </w:r>
      <w:r w:rsidR="00BA3863">
        <w:rPr>
          <w:rFonts w:ascii="Times New Roman" w:hAnsi="Times New Roman" w:cs="Times New Roman"/>
          <w:sz w:val="24"/>
        </w:rPr>
        <w:t>»</w:t>
      </w:r>
      <w:proofErr w:type="gramEnd"/>
    </w:p>
    <w:p w:rsidR="00BA3863" w:rsidRDefault="00BA3863" w:rsidP="006E59D3">
      <w:pPr>
        <w:ind w:left="-426"/>
        <w:jc w:val="both"/>
        <w:rPr>
          <w:rFonts w:ascii="Times New Roman" w:hAnsi="Times New Roman" w:cs="Times New Roman"/>
          <w:sz w:val="24"/>
        </w:rPr>
      </w:pPr>
    </w:p>
    <w:p w:rsidR="005F4769" w:rsidRPr="006E59D3" w:rsidRDefault="005F4769" w:rsidP="006E59D3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</w:t>
      </w:r>
      <w:r w:rsidRPr="005F4769">
        <w:rPr>
          <w:rFonts w:ascii="Times New Roman" w:hAnsi="Times New Roman" w:cs="Times New Roman"/>
          <w:sz w:val="24"/>
        </w:rPr>
        <w:t xml:space="preserve">иверсификация деятельности была бы невозможна без поддержки и помощи технических </w:t>
      </w:r>
      <w:r>
        <w:rPr>
          <w:rFonts w:ascii="Times New Roman" w:hAnsi="Times New Roman" w:cs="Times New Roman"/>
          <w:sz w:val="24"/>
        </w:rPr>
        <w:t>специалистов и менедже</w:t>
      </w:r>
      <w:r w:rsidRPr="005F4769">
        <w:rPr>
          <w:rFonts w:ascii="Times New Roman" w:hAnsi="Times New Roman" w:cs="Times New Roman"/>
          <w:sz w:val="24"/>
        </w:rPr>
        <w:t>ров, способных выполнить требования, действующие в той или иной отрасли</w:t>
      </w:r>
      <w:r>
        <w:rPr>
          <w:rFonts w:ascii="Times New Roman" w:hAnsi="Times New Roman" w:cs="Times New Roman"/>
          <w:sz w:val="24"/>
        </w:rPr>
        <w:t>. Со сторонними специалистами сотрудничают даже компании, работающие в одной отрасли, поскольку наука и техника не стоит на месте и ни одна семья не может рассчитывать, что среди потомков и супругов представителей очередного поколения найдутся обладатели всех нужных знаний и навыков. Тем не менее успех отдельных фирм особенно заметен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 xml:space="preserve">аковы </w:t>
      </w:r>
      <w:proofErr w:type="spellStart"/>
      <w:r>
        <w:rPr>
          <w:rFonts w:ascii="Times New Roman" w:hAnsi="Times New Roman" w:cs="Times New Roman"/>
          <w:sz w:val="24"/>
        </w:rPr>
        <w:t>Кехлины</w:t>
      </w:r>
      <w:proofErr w:type="spellEnd"/>
      <w:r>
        <w:rPr>
          <w:rFonts w:ascii="Times New Roman" w:hAnsi="Times New Roman" w:cs="Times New Roman"/>
          <w:sz w:val="24"/>
        </w:rPr>
        <w:t xml:space="preserve"> из Эльзаса: у </w:t>
      </w:r>
      <w:proofErr w:type="spellStart"/>
      <w:r>
        <w:rPr>
          <w:rFonts w:ascii="Times New Roman" w:hAnsi="Times New Roman" w:cs="Times New Roman"/>
          <w:sz w:val="24"/>
        </w:rPr>
        <w:t>Самуэля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Кехлина</w:t>
      </w:r>
      <w:proofErr w:type="spellEnd"/>
      <w:r>
        <w:rPr>
          <w:rFonts w:ascii="Times New Roman" w:hAnsi="Times New Roman" w:cs="Times New Roman"/>
          <w:sz w:val="24"/>
        </w:rPr>
        <w:t xml:space="preserve">, основателя первой в регионе текстильной фабрики, было шестнадцать детей. Сменились три поколения, но у потомков </w:t>
      </w:r>
      <w:proofErr w:type="spellStart"/>
      <w:r>
        <w:rPr>
          <w:rFonts w:ascii="Times New Roman" w:hAnsi="Times New Roman" w:cs="Times New Roman"/>
          <w:sz w:val="24"/>
        </w:rPr>
        <w:t>Кехлина</w:t>
      </w:r>
      <w:proofErr w:type="spellEnd"/>
      <w:r>
        <w:rPr>
          <w:rFonts w:ascii="Times New Roman" w:hAnsi="Times New Roman" w:cs="Times New Roman"/>
          <w:sz w:val="24"/>
        </w:rPr>
        <w:t xml:space="preserve"> колич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ство детей в среднем на семью по-прежнему составляет не меньше 5,2. Это уже сотни человек. Традиции и гордость </w:t>
      </w:r>
      <w:proofErr w:type="spellStart"/>
      <w:r>
        <w:rPr>
          <w:rFonts w:ascii="Times New Roman" w:hAnsi="Times New Roman" w:cs="Times New Roman"/>
          <w:sz w:val="24"/>
        </w:rPr>
        <w:t>Кехлинов</w:t>
      </w:r>
      <w:proofErr w:type="spellEnd"/>
      <w:r>
        <w:rPr>
          <w:rFonts w:ascii="Times New Roman" w:hAnsi="Times New Roman" w:cs="Times New Roman"/>
          <w:sz w:val="24"/>
        </w:rPr>
        <w:t xml:space="preserve"> предписывали отправлять отпрысков в лучшие учебные заведения, давать им полезное образование, которое окупится в будущем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римерно за стол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тие отрасль стала достоянием единственной семьи, наследники которой вырастали настоящ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ми промышленниками</w:t>
      </w:r>
      <w:r w:rsidR="00C838F7">
        <w:rPr>
          <w:rStyle w:val="a5"/>
          <w:rFonts w:ascii="Times New Roman" w:hAnsi="Times New Roman" w:cs="Times New Roman"/>
          <w:sz w:val="24"/>
        </w:rPr>
        <w:endnoteReference w:id="25"/>
      </w:r>
      <w:r>
        <w:rPr>
          <w:rFonts w:ascii="Times New Roman" w:hAnsi="Times New Roman" w:cs="Times New Roman"/>
          <w:sz w:val="24"/>
        </w:rPr>
        <w:t>.</w:t>
      </w:r>
    </w:p>
    <w:p w:rsidR="00377C1C" w:rsidRDefault="00377C1C" w:rsidP="009C5966">
      <w:pPr>
        <w:ind w:left="-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Евроцентризм</w:t>
      </w:r>
      <w:proofErr w:type="spellEnd"/>
      <w:r>
        <w:rPr>
          <w:rFonts w:ascii="Times New Roman" w:hAnsi="Times New Roman" w:cs="Times New Roman"/>
          <w:sz w:val="24"/>
        </w:rPr>
        <w:t xml:space="preserve"> или универсализм?</w:t>
      </w:r>
    </w:p>
    <w:p w:rsidR="00377C1C" w:rsidRDefault="00377C1C" w:rsidP="009C5966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Имеем ли мы право перенести наши промежуточные итоги на </w:t>
      </w:r>
      <w:proofErr w:type="gramStart"/>
      <w:r>
        <w:rPr>
          <w:rFonts w:ascii="Times New Roman" w:hAnsi="Times New Roman" w:cs="Times New Roman"/>
          <w:sz w:val="24"/>
        </w:rPr>
        <w:t>не-европейские</w:t>
      </w:r>
      <w:proofErr w:type="gramEnd"/>
      <w:r>
        <w:rPr>
          <w:rFonts w:ascii="Times New Roman" w:hAnsi="Times New Roman" w:cs="Times New Roman"/>
          <w:sz w:val="24"/>
        </w:rPr>
        <w:t xml:space="preserve"> и не-американские общества</w:t>
      </w:r>
      <w:r w:rsidR="005434E6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r w:rsidR="005434E6">
        <w:rPr>
          <w:rFonts w:ascii="Times New Roman" w:hAnsi="Times New Roman" w:cs="Times New Roman"/>
          <w:sz w:val="24"/>
        </w:rPr>
        <w:t xml:space="preserve">Да, и это еще не все. </w:t>
      </w:r>
      <w:proofErr w:type="spellStart"/>
      <w:r>
        <w:rPr>
          <w:rFonts w:ascii="Times New Roman" w:hAnsi="Times New Roman" w:cs="Times New Roman"/>
          <w:sz w:val="24"/>
        </w:rPr>
        <w:t>Фукуяма</w:t>
      </w:r>
      <w:proofErr w:type="spellEnd"/>
      <w:r>
        <w:rPr>
          <w:rFonts w:ascii="Times New Roman" w:hAnsi="Times New Roman" w:cs="Times New Roman"/>
          <w:sz w:val="24"/>
        </w:rPr>
        <w:t xml:space="preserve"> выделил</w:t>
      </w:r>
      <w:r w:rsidR="00B41B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Лэндс</w:t>
      </w:r>
      <w:proofErr w:type="spellEnd"/>
      <w:r>
        <w:rPr>
          <w:rFonts w:ascii="Times New Roman" w:hAnsi="Times New Roman" w:cs="Times New Roman"/>
          <w:sz w:val="24"/>
        </w:rPr>
        <w:t xml:space="preserve"> в своем исследов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нии отметил, что восточная цивилизация может внести в капиталистические отношения не только свою специфику,</w:t>
      </w:r>
      <w:r w:rsidR="005434E6">
        <w:rPr>
          <w:rFonts w:ascii="Times New Roman" w:hAnsi="Times New Roman" w:cs="Times New Roman"/>
          <w:sz w:val="24"/>
        </w:rPr>
        <w:t xml:space="preserve"> но и общеполезную контрибуцию.</w:t>
      </w:r>
    </w:p>
    <w:p w:rsidR="005434E6" w:rsidRPr="00614D60" w:rsidRDefault="00B41B2D" w:rsidP="00B41B2D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Образцом</w:t>
      </w:r>
      <w:r w:rsidR="005434E6">
        <w:rPr>
          <w:rFonts w:ascii="Times New Roman" w:hAnsi="Times New Roman" w:cs="Times New Roman"/>
          <w:sz w:val="24"/>
        </w:rPr>
        <w:t xml:space="preserve"> такого вклада является метод «бережливого производства» (</w:t>
      </w:r>
      <w:proofErr w:type="spellStart"/>
      <w:r w:rsidR="005434E6" w:rsidRPr="005434E6">
        <w:rPr>
          <w:rFonts w:ascii="Times New Roman" w:hAnsi="Times New Roman" w:cs="Times New Roman"/>
          <w:i/>
          <w:sz w:val="24"/>
        </w:rPr>
        <w:t>lean</w:t>
      </w:r>
      <w:proofErr w:type="spellEnd"/>
      <w:r w:rsidR="005434E6" w:rsidRPr="005434E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434E6" w:rsidRPr="005434E6">
        <w:rPr>
          <w:rFonts w:ascii="Times New Roman" w:hAnsi="Times New Roman" w:cs="Times New Roman"/>
          <w:i/>
          <w:sz w:val="24"/>
        </w:rPr>
        <w:t>production</w:t>
      </w:r>
      <w:proofErr w:type="spellEnd"/>
      <w:r w:rsidR="005434E6"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Фукуяма</w:t>
      </w:r>
      <w:proofErr w:type="spellEnd"/>
      <w:r>
        <w:rPr>
          <w:rFonts w:ascii="Times New Roman" w:hAnsi="Times New Roman" w:cs="Times New Roman"/>
          <w:sz w:val="24"/>
        </w:rPr>
        <w:t xml:space="preserve"> приводит этот метод в качестве яркого примера вклада не-западной страны (в геополитическом смысле этого слова) в мировую копилку «лучших практик». </w:t>
      </w:r>
      <w:proofErr w:type="gramStart"/>
      <w:r w:rsidR="005434E6">
        <w:rPr>
          <w:rFonts w:ascii="Times New Roman" w:hAnsi="Times New Roman" w:cs="Times New Roman"/>
          <w:sz w:val="24"/>
        </w:rPr>
        <w:t>«</w:t>
      </w:r>
      <w:r w:rsidR="005434E6" w:rsidRPr="005434E6">
        <w:rPr>
          <w:rFonts w:ascii="Times New Roman" w:hAnsi="Times New Roman" w:cs="Times New Roman"/>
          <w:sz w:val="24"/>
        </w:rPr>
        <w:t xml:space="preserve">Главной задачей, согласно производственной системе </w:t>
      </w:r>
      <w:proofErr w:type="spellStart"/>
      <w:r w:rsidR="005434E6" w:rsidRPr="005434E6">
        <w:rPr>
          <w:rFonts w:ascii="Times New Roman" w:hAnsi="Times New Roman" w:cs="Times New Roman"/>
          <w:sz w:val="24"/>
        </w:rPr>
        <w:t>Toyota</w:t>
      </w:r>
      <w:proofErr w:type="spellEnd"/>
      <w:r w:rsidR="005434E6" w:rsidRPr="005434E6">
        <w:rPr>
          <w:rFonts w:ascii="Times New Roman" w:hAnsi="Times New Roman" w:cs="Times New Roman"/>
          <w:sz w:val="24"/>
        </w:rPr>
        <w:t>, было действовать бережливо и прод</w:t>
      </w:r>
      <w:r w:rsidR="005434E6" w:rsidRPr="005434E6">
        <w:rPr>
          <w:rFonts w:ascii="Times New Roman" w:hAnsi="Times New Roman" w:cs="Times New Roman"/>
          <w:sz w:val="24"/>
        </w:rPr>
        <w:t>у</w:t>
      </w:r>
      <w:r w:rsidR="005434E6" w:rsidRPr="005434E6">
        <w:rPr>
          <w:rFonts w:ascii="Times New Roman" w:hAnsi="Times New Roman" w:cs="Times New Roman"/>
          <w:sz w:val="24"/>
        </w:rPr>
        <w:t xml:space="preserve">манно. </w:t>
      </w:r>
      <w:r w:rsidRPr="00B41B2D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…</w:t>
      </w:r>
      <w:r w:rsidRPr="00B41B2D">
        <w:rPr>
          <w:rFonts w:ascii="Times New Roman" w:hAnsi="Times New Roman" w:cs="Times New Roman"/>
          <w:sz w:val="24"/>
        </w:rPr>
        <w:t>]</w:t>
      </w:r>
      <w:r w:rsidR="005434E6" w:rsidRPr="005434E6">
        <w:rPr>
          <w:rFonts w:ascii="Times New Roman" w:hAnsi="Times New Roman" w:cs="Times New Roman"/>
          <w:sz w:val="24"/>
        </w:rPr>
        <w:t xml:space="preserve"> Во-первых, материалы доставляли только при необходимости, т. е. как раз вовр</w:t>
      </w:r>
      <w:r w:rsidR="005434E6" w:rsidRPr="005434E6">
        <w:rPr>
          <w:rFonts w:ascii="Times New Roman" w:hAnsi="Times New Roman" w:cs="Times New Roman"/>
          <w:sz w:val="24"/>
        </w:rPr>
        <w:t>е</w:t>
      </w:r>
      <w:r w:rsidR="005434E6" w:rsidRPr="005434E6">
        <w:rPr>
          <w:rFonts w:ascii="Times New Roman" w:hAnsi="Times New Roman" w:cs="Times New Roman"/>
          <w:sz w:val="24"/>
        </w:rPr>
        <w:t>мя, что значительно снижа</w:t>
      </w:r>
      <w:r>
        <w:rPr>
          <w:rFonts w:ascii="Times New Roman" w:hAnsi="Times New Roman" w:cs="Times New Roman"/>
          <w:sz w:val="24"/>
        </w:rPr>
        <w:t>ло</w:t>
      </w:r>
      <w:r w:rsidR="005434E6" w:rsidRPr="005434E6">
        <w:rPr>
          <w:rFonts w:ascii="Times New Roman" w:hAnsi="Times New Roman" w:cs="Times New Roman"/>
          <w:sz w:val="24"/>
        </w:rPr>
        <w:t xml:space="preserve"> бесцельные затраты и помогало избегать заторов. </w:t>
      </w:r>
      <w:r w:rsidRPr="00B41B2D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…</w:t>
      </w:r>
      <w:r w:rsidRPr="00B41B2D">
        <w:rPr>
          <w:rFonts w:ascii="Times New Roman" w:hAnsi="Times New Roman" w:cs="Times New Roman"/>
          <w:sz w:val="24"/>
        </w:rPr>
        <w:t>]</w:t>
      </w:r>
      <w:r w:rsidR="005434E6" w:rsidRPr="005434E6">
        <w:rPr>
          <w:rFonts w:ascii="Times New Roman" w:hAnsi="Times New Roman" w:cs="Times New Roman"/>
          <w:sz w:val="24"/>
        </w:rPr>
        <w:t xml:space="preserve"> «Бере</w:t>
      </w:r>
      <w:r w:rsidR="005434E6" w:rsidRPr="005434E6">
        <w:rPr>
          <w:rFonts w:ascii="Times New Roman" w:hAnsi="Times New Roman" w:cs="Times New Roman"/>
          <w:sz w:val="24"/>
        </w:rPr>
        <w:t>ж</w:t>
      </w:r>
      <w:r w:rsidR="005434E6" w:rsidRPr="005434E6">
        <w:rPr>
          <w:rFonts w:ascii="Times New Roman" w:hAnsi="Times New Roman" w:cs="Times New Roman"/>
          <w:sz w:val="24"/>
        </w:rPr>
        <w:t>ливое производство» также предусматриваю более слаженный подход команды к работе, потому вписывалось в культурные традиции японцев, а теперь с успехом внедряется на заводах всего мира</w:t>
      </w:r>
      <w:r w:rsidR="005434E6">
        <w:rPr>
          <w:rStyle w:val="a5"/>
          <w:rFonts w:ascii="Times New Roman" w:hAnsi="Times New Roman" w:cs="Times New Roman"/>
          <w:sz w:val="24"/>
        </w:rPr>
        <w:endnoteReference w:id="26"/>
      </w:r>
      <w:r w:rsidR="005434E6">
        <w:rPr>
          <w:rFonts w:ascii="Times New Roman" w:hAnsi="Times New Roman" w:cs="Times New Roman"/>
          <w:sz w:val="24"/>
        </w:rPr>
        <w:t>»</w:t>
      </w:r>
      <w:r w:rsidR="005434E6" w:rsidRPr="005434E6">
        <w:rPr>
          <w:rFonts w:ascii="Times New Roman" w:hAnsi="Times New Roman" w:cs="Times New Roman"/>
          <w:sz w:val="24"/>
        </w:rPr>
        <w:t>.</w:t>
      </w:r>
      <w:proofErr w:type="gramEnd"/>
    </w:p>
    <w:p w:rsidR="00E84E07" w:rsidRDefault="00B41B2D" w:rsidP="00E84E07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Японцы вообще преуспели во впитывании западных капиталистических ценностей. И это касается не только периода </w:t>
      </w:r>
      <w:proofErr w:type="spellStart"/>
      <w:r>
        <w:rPr>
          <w:rFonts w:ascii="Times New Roman" w:hAnsi="Times New Roman" w:cs="Times New Roman"/>
          <w:sz w:val="24"/>
        </w:rPr>
        <w:t>Мейдзи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B41B2D">
        <w:rPr>
          <w:rFonts w:ascii="Times New Roman" w:hAnsi="Times New Roman" w:cs="Times New Roman"/>
          <w:sz w:val="24"/>
        </w:rPr>
        <w:t>1868—1889</w:t>
      </w:r>
      <w:r>
        <w:rPr>
          <w:rFonts w:ascii="Times New Roman" w:hAnsi="Times New Roman" w:cs="Times New Roman"/>
          <w:sz w:val="24"/>
        </w:rPr>
        <w:t xml:space="preserve"> гг.). В послевоенный период на этом дальн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восточном народе висел ярлык подражателей (прямо как сейчас – на китайцах). </w:t>
      </w:r>
      <w:r w:rsidR="00274981">
        <w:rPr>
          <w:rFonts w:ascii="Times New Roman" w:hAnsi="Times New Roman" w:cs="Times New Roman"/>
          <w:sz w:val="24"/>
        </w:rPr>
        <w:t>Но уже к 1970-м гг. он</w:t>
      </w:r>
      <w:r w:rsidR="00614D60">
        <w:rPr>
          <w:rFonts w:ascii="Times New Roman" w:hAnsi="Times New Roman" w:cs="Times New Roman"/>
          <w:sz w:val="24"/>
        </w:rPr>
        <w:t>и</w:t>
      </w:r>
      <w:r w:rsidR="00274981">
        <w:rPr>
          <w:rFonts w:ascii="Times New Roman" w:hAnsi="Times New Roman" w:cs="Times New Roman"/>
          <w:sz w:val="24"/>
        </w:rPr>
        <w:t xml:space="preserve"> вышли на мировой рынок</w:t>
      </w:r>
      <w:r>
        <w:rPr>
          <w:rFonts w:ascii="Times New Roman" w:hAnsi="Times New Roman" w:cs="Times New Roman"/>
          <w:sz w:val="24"/>
        </w:rPr>
        <w:t xml:space="preserve"> </w:t>
      </w:r>
      <w:r w:rsidR="00274981">
        <w:rPr>
          <w:rFonts w:ascii="Times New Roman" w:hAnsi="Times New Roman" w:cs="Times New Roman"/>
          <w:sz w:val="24"/>
        </w:rPr>
        <w:t>крупным игроком в таких отраслях как судостроение, текстильная промышленность, металлургия и, конечно же, электроника.</w:t>
      </w:r>
    </w:p>
    <w:p w:rsidR="00E84E07" w:rsidRDefault="00E84E07" w:rsidP="00E84E07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Разумеется, проведение четких параллелей может наткнуться на сопротивление антагонистов оригинального развития обществ, но, считаю, будет не лишним указать на то, что некоторые азиатские народы играли ведущие роли в своих регионах, являлись связующими элементами. Жители Индийского полуострова преуспели в торговле на Индийском, собственно, океане, причем эти позиции сохранились и во времена британского владычества. Китайцы, в свою очередь, закрепились на островах Тихого океана, в том числе в Сингапуре и на Филиппинах, где до сих пор живет относительно большое число представителей этого народа. </w:t>
      </w:r>
    </w:p>
    <w:p w:rsidR="00E84E07" w:rsidRPr="00E84E07" w:rsidRDefault="00E84E07" w:rsidP="00E84E07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это является свидетельством того, что </w:t>
      </w:r>
      <w:r w:rsidR="00CB0495">
        <w:rPr>
          <w:rFonts w:ascii="Times New Roman" w:hAnsi="Times New Roman" w:cs="Times New Roman"/>
          <w:sz w:val="24"/>
        </w:rPr>
        <w:t>Запад в идеологическом плане не может претенд</w:t>
      </w:r>
      <w:r w:rsidR="00CB0495">
        <w:rPr>
          <w:rFonts w:ascii="Times New Roman" w:hAnsi="Times New Roman" w:cs="Times New Roman"/>
          <w:sz w:val="24"/>
        </w:rPr>
        <w:t>о</w:t>
      </w:r>
      <w:r w:rsidR="00CB0495">
        <w:rPr>
          <w:rFonts w:ascii="Times New Roman" w:hAnsi="Times New Roman" w:cs="Times New Roman"/>
          <w:sz w:val="24"/>
        </w:rPr>
        <w:t>вать на исключительную роль законодателя верных хозяйствующих отношений. Если испол</w:t>
      </w:r>
      <w:r w:rsidR="00CB0495">
        <w:rPr>
          <w:rFonts w:ascii="Times New Roman" w:hAnsi="Times New Roman" w:cs="Times New Roman"/>
          <w:sz w:val="24"/>
        </w:rPr>
        <w:t>ь</w:t>
      </w:r>
      <w:r w:rsidR="00CB0495">
        <w:rPr>
          <w:rFonts w:ascii="Times New Roman" w:hAnsi="Times New Roman" w:cs="Times New Roman"/>
          <w:sz w:val="24"/>
        </w:rPr>
        <w:t xml:space="preserve">зовать гумилевскую терминологию, то можно сказать, что на тот момент, когда в Европе </w:t>
      </w:r>
      <w:r w:rsidR="00CB0495">
        <w:rPr>
          <w:rFonts w:ascii="Times New Roman" w:hAnsi="Times New Roman" w:cs="Times New Roman"/>
          <w:sz w:val="24"/>
        </w:rPr>
        <w:lastRenderedPageBreak/>
        <w:t>процветал «протестантский дух» (необходимое, но не достаточное условие успешного засел</w:t>
      </w:r>
      <w:r w:rsidR="00CB0495">
        <w:rPr>
          <w:rFonts w:ascii="Times New Roman" w:hAnsi="Times New Roman" w:cs="Times New Roman"/>
          <w:sz w:val="24"/>
        </w:rPr>
        <w:t>е</w:t>
      </w:r>
      <w:r w:rsidR="00CB0495">
        <w:rPr>
          <w:rFonts w:ascii="Times New Roman" w:hAnsi="Times New Roman" w:cs="Times New Roman"/>
          <w:sz w:val="24"/>
        </w:rPr>
        <w:t xml:space="preserve">ния материков за океаном), Восток просто-напросто растратил всю свою </w:t>
      </w:r>
      <w:proofErr w:type="spellStart"/>
      <w:r w:rsidR="00CB0495">
        <w:rPr>
          <w:rFonts w:ascii="Times New Roman" w:hAnsi="Times New Roman" w:cs="Times New Roman"/>
          <w:sz w:val="24"/>
        </w:rPr>
        <w:t>пассионарность</w:t>
      </w:r>
      <w:proofErr w:type="spellEnd"/>
      <w:r w:rsidR="00CB0495">
        <w:rPr>
          <w:rFonts w:ascii="Times New Roman" w:hAnsi="Times New Roman" w:cs="Times New Roman"/>
          <w:sz w:val="24"/>
        </w:rPr>
        <w:t xml:space="preserve">. На фоне господства западной модели экономических взаимоотношений теряется аутентичность оных в восточных сообществах, </w:t>
      </w:r>
      <w:proofErr w:type="gramStart"/>
      <w:r w:rsidR="00CB0495">
        <w:rPr>
          <w:rFonts w:ascii="Times New Roman" w:hAnsi="Times New Roman" w:cs="Times New Roman"/>
          <w:sz w:val="24"/>
        </w:rPr>
        <w:t>которые</w:t>
      </w:r>
      <w:proofErr w:type="gramEnd"/>
      <w:r w:rsidR="00CB0495">
        <w:rPr>
          <w:rFonts w:ascii="Times New Roman" w:hAnsi="Times New Roman" w:cs="Times New Roman"/>
          <w:sz w:val="24"/>
        </w:rPr>
        <w:t xml:space="preserve"> несомненно были подкреплены религиозной и национальной традицией, как условие высокого уровня доверия.</w:t>
      </w:r>
      <w:r w:rsidR="00CB0495">
        <w:t xml:space="preserve"> </w:t>
      </w:r>
      <w:r>
        <w:br w:type="page"/>
      </w:r>
    </w:p>
    <w:bookmarkStart w:id="1" w:name="_Toc35693402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8926775"/>
        <w:docPartObj>
          <w:docPartGallery w:val="Bibliographies"/>
          <w:docPartUnique/>
        </w:docPartObj>
      </w:sdtPr>
      <w:sdtEndPr/>
      <w:sdtContent>
        <w:p w:rsidR="00E84E07" w:rsidRPr="00B66B1B" w:rsidRDefault="00E84E07" w:rsidP="00E84E07">
          <w:pPr>
            <w:pStyle w:val="1"/>
            <w:rPr>
              <w:rFonts w:ascii="Times New Roman" w:hAnsi="Times New Roman" w:cs="Times New Roman"/>
              <w:sz w:val="36"/>
            </w:rPr>
          </w:pPr>
          <w:r w:rsidRPr="00B66B1B">
            <w:rPr>
              <w:rFonts w:ascii="Times New Roman" w:hAnsi="Times New Roman" w:cs="Times New Roman"/>
              <w:sz w:val="36"/>
            </w:rPr>
            <w:t>Список литературы</w:t>
          </w:r>
          <w:bookmarkEnd w:id="1"/>
        </w:p>
        <w:p w:rsidR="00E84E07" w:rsidRPr="00CD1773" w:rsidRDefault="00E84E07" w:rsidP="00E84E07">
          <w:pPr>
            <w:rPr>
              <w:lang w:eastAsia="ru-RU"/>
            </w:rPr>
          </w:pPr>
        </w:p>
        <w:sdt>
          <w:sdtPr>
            <w:id w:val="111145805"/>
            <w:bibliography/>
          </w:sdtPr>
          <w:sdtEndPr/>
          <w:sdtContent>
            <w:p w:rsidR="00E03184" w:rsidRPr="00E03184" w:rsidRDefault="00E84E07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Кеничи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Омае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. Мышление стратега</w:t>
              </w:r>
              <w:r w:rsidRPr="00E03184">
                <w:rPr>
                  <w:rFonts w:ascii="Times New Roman" w:eastAsia="MS Gothic" w:hAnsi="Times New Roman" w:cs="Times New Roman"/>
                  <w:sz w:val="24"/>
                  <w:szCs w:val="24"/>
                </w:rPr>
                <w:t xml:space="preserve">. Москва.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Альпина Бизнес Букс. 2008</w:t>
              </w:r>
              <w:r w:rsidRPr="00E03184">
                <w:rPr>
                  <w:rFonts w:ascii="Times New Roman" w:eastAsia="MS Gothic" w:hAnsi="Times New Roman" w:cs="Times New Roman"/>
                  <w:sz w:val="24"/>
                  <w:szCs w:val="24"/>
                </w:rPr>
                <w:t>．</w:t>
              </w:r>
            </w:p>
            <w:p w:rsidR="00E03184" w:rsidRPr="00E03184" w:rsidRDefault="00E03184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Культура имеет значение. Каким образом ценности способствуют общественному пр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грессу. Под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ред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Харрисона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Хантингтона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(Lawrence Harrison, Samuel Huntington (eds.) Culture Matters: How Values Shape Human Progress. — New York: Basic Books, 2000.) — M.: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Моско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ская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школа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политических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исследований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2002</w:t>
              </w:r>
            </w:p>
            <w:p w:rsidR="00E03184" w:rsidRPr="00E03184" w:rsidRDefault="00E03184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Гумилев Л.Н. Этногенез и биосфера Земли. М.: Айрис-пресс, 2011.</w:t>
              </w:r>
            </w:p>
            <w:p w:rsidR="00E03184" w:rsidRPr="00E03184" w:rsidRDefault="00E03184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 xml:space="preserve">Дэвид С. </w:t>
              </w: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Лэндс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. Династии. Взлеты и падения самых известных семейных предприятий мира. Изд-во До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рая книга. 2007.  </w:t>
              </w:r>
            </w:p>
            <w:p w:rsidR="00E03184" w:rsidRPr="00E03184" w:rsidRDefault="00E03184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Фукуяма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 xml:space="preserve"> Ф. Доверие: социальные добродетели и путь к процветанию: Пер. с англ. / Ф. </w:t>
              </w: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Фукуяма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</w:rPr>
                <w:t>. — М.: ООО «Издательство ACT»: ЗАО НПП «Ермак», 2004.</w:t>
              </w:r>
            </w:p>
            <w:p w:rsidR="00E03184" w:rsidRPr="00E03184" w:rsidRDefault="00E03184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Blondel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C. </w:t>
              </w: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Heyden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Van der L. Multi-generational French Family Firms / Families in Business, 2002. - #4.</w:t>
              </w:r>
            </w:p>
            <w:p w:rsidR="00E03184" w:rsidRPr="00E03184" w:rsidRDefault="00E03184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Chandler, Alfred D, Scale and Scope: The Dynamics of Industrial Capitalism (Cambridge: Ha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vard University Press / Belknap, 1990).</w:t>
              </w:r>
            </w:p>
            <w:p w:rsidR="00E03184" w:rsidRPr="00E03184" w:rsidRDefault="00E03184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proofErr w:type="spellStart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Landes</w:t>
              </w:r>
              <w:proofErr w:type="spellEnd"/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David S. French Entrepreneurship and Industrial Growth in the Nineteenth Century. The Journal of Economic History. Vol. 9, No. 1 (May, 1949).</w:t>
              </w:r>
            </w:p>
            <w:p w:rsidR="00E03184" w:rsidRPr="00E03184" w:rsidRDefault="00E03184" w:rsidP="00E03184">
              <w:pPr>
                <w:pStyle w:val="ac"/>
                <w:numPr>
                  <w:ilvl w:val="0"/>
                  <w:numId w:val="1"/>
                </w:num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 w:rsidRPr="00E0318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Journal of France: Business Week, 2003. - #10.</w:t>
              </w:r>
            </w:p>
            <w:p w:rsidR="00E84E07" w:rsidRPr="00E03184" w:rsidRDefault="003E3F00" w:rsidP="00E03184">
              <w:pPr>
                <w:ind w:left="-207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</w:sdtContent>
    </w:sdt>
    <w:p w:rsidR="00E84E07" w:rsidRPr="00E84E07" w:rsidRDefault="00E84E07" w:rsidP="00E84E07">
      <w:r w:rsidRPr="00E84E07">
        <w:t xml:space="preserve"> </w:t>
      </w:r>
      <w:r w:rsidRPr="00E84E07">
        <w:br w:type="page"/>
      </w:r>
    </w:p>
    <w:sectPr w:rsidR="00E84E07" w:rsidRPr="00E84E07">
      <w:footnotePr>
        <w:numFmt w:val="chicago"/>
        <w:numRestart w:val="eachPage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00" w:rsidRDefault="003E3F00" w:rsidP="00CE362E">
      <w:pPr>
        <w:spacing w:after="0" w:line="240" w:lineRule="auto"/>
      </w:pPr>
      <w:r>
        <w:separator/>
      </w:r>
    </w:p>
  </w:endnote>
  <w:endnote w:type="continuationSeparator" w:id="0">
    <w:p w:rsidR="003E3F00" w:rsidRDefault="003E3F00" w:rsidP="00CE362E">
      <w:pPr>
        <w:spacing w:after="0" w:line="240" w:lineRule="auto"/>
      </w:pPr>
      <w:r>
        <w:continuationSeparator/>
      </w:r>
    </w:p>
  </w:endnote>
  <w:endnote w:id="1">
    <w:p w:rsidR="00CE362E" w:rsidRPr="00C838F7" w:rsidRDefault="00CE362E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38F7">
        <w:rPr>
          <w:rFonts w:ascii="Times New Roman" w:hAnsi="Times New Roman" w:cs="Times New Roman"/>
          <w:lang w:val="en-US"/>
        </w:rPr>
        <w:t>Blondel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 C. </w:t>
      </w:r>
      <w:proofErr w:type="spellStart"/>
      <w:r w:rsidRPr="00C838F7">
        <w:rPr>
          <w:rFonts w:ascii="Times New Roman" w:hAnsi="Times New Roman" w:cs="Times New Roman"/>
          <w:lang w:val="en-US"/>
        </w:rPr>
        <w:t>Heyden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 Van der L. Multi-generational French Family Firms / Families in Business, 2002. </w:t>
      </w:r>
      <w:proofErr w:type="gramStart"/>
      <w:r w:rsidRPr="00C838F7">
        <w:rPr>
          <w:rFonts w:ascii="Times New Roman" w:hAnsi="Times New Roman" w:cs="Times New Roman"/>
          <w:lang w:val="en-US"/>
        </w:rPr>
        <w:t>- #4.</w:t>
      </w:r>
      <w:proofErr w:type="gramEnd"/>
    </w:p>
  </w:endnote>
  <w:endnote w:id="2">
    <w:p w:rsidR="00CE362E" w:rsidRPr="00C838F7" w:rsidRDefault="00CE362E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Journal of France: Business Week, 2003. </w:t>
      </w:r>
      <w:proofErr w:type="gramStart"/>
      <w:r w:rsidRPr="00C838F7">
        <w:rPr>
          <w:rFonts w:ascii="Times New Roman" w:hAnsi="Times New Roman" w:cs="Times New Roman"/>
          <w:lang w:val="en-US"/>
        </w:rPr>
        <w:t>- #10.</w:t>
      </w:r>
      <w:proofErr w:type="gramEnd"/>
    </w:p>
  </w:endnote>
  <w:endnote w:id="3">
    <w:p w:rsidR="00587D7E" w:rsidRPr="00C838F7" w:rsidRDefault="00587D7E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</w:t>
      </w:r>
      <w:proofErr w:type="spellStart"/>
      <w:r w:rsidRPr="00C838F7">
        <w:rPr>
          <w:rFonts w:ascii="Times New Roman" w:hAnsi="Times New Roman" w:cs="Times New Roman"/>
        </w:rPr>
        <w:t>Фукуяма</w:t>
      </w:r>
      <w:proofErr w:type="spellEnd"/>
      <w:r w:rsidRPr="00C838F7">
        <w:rPr>
          <w:rFonts w:ascii="Times New Roman" w:hAnsi="Times New Roman" w:cs="Times New Roman"/>
        </w:rPr>
        <w:t xml:space="preserve"> Ф. Доверие: социальные добродетели и путь к процветанию: Пер. с англ. / Ф. </w:t>
      </w:r>
      <w:proofErr w:type="spellStart"/>
      <w:r w:rsidRPr="00C838F7">
        <w:rPr>
          <w:rFonts w:ascii="Times New Roman" w:hAnsi="Times New Roman" w:cs="Times New Roman"/>
        </w:rPr>
        <w:t>Фукуяма</w:t>
      </w:r>
      <w:proofErr w:type="spellEnd"/>
      <w:r w:rsidRPr="00C838F7">
        <w:rPr>
          <w:rFonts w:ascii="Times New Roman" w:hAnsi="Times New Roman" w:cs="Times New Roman"/>
        </w:rPr>
        <w:t>. — М.: ООО «Издательство ACT»: ЗАО НПП «Ермак», 2004. с. 138</w:t>
      </w:r>
    </w:p>
  </w:endnote>
  <w:endnote w:id="4">
    <w:p w:rsidR="009853E4" w:rsidRPr="00C838F7" w:rsidRDefault="009853E4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</w:t>
      </w:r>
      <w:proofErr w:type="spellStart"/>
      <w:r w:rsidRPr="00C838F7">
        <w:rPr>
          <w:rFonts w:ascii="Times New Roman" w:hAnsi="Times New Roman" w:cs="Times New Roman"/>
          <w:lang w:val="en-US"/>
        </w:rPr>
        <w:t>Massachussets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, 1990. – </w:t>
      </w:r>
      <w:r w:rsidRPr="00C838F7">
        <w:rPr>
          <w:rFonts w:ascii="Times New Roman" w:hAnsi="Times New Roman" w:cs="Times New Roman"/>
        </w:rPr>
        <w:t>с</w:t>
      </w:r>
      <w:r w:rsidRPr="00C838F7">
        <w:rPr>
          <w:rFonts w:ascii="Times New Roman" w:hAnsi="Times New Roman" w:cs="Times New Roman"/>
          <w:lang w:val="en-US"/>
        </w:rPr>
        <w:t>. 4</w:t>
      </w:r>
    </w:p>
  </w:endnote>
  <w:endnote w:id="5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223</w:t>
      </w:r>
    </w:p>
  </w:endnote>
  <w:endnote w:id="6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Kuznets, Simon. Economic Growth of Nations: Total Output and Production Structure. Cambridge, Massachusetts, 1971.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316-317</w:t>
      </w:r>
    </w:p>
  </w:endnote>
  <w:endnote w:id="7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227</w:t>
      </w:r>
    </w:p>
  </w:endnote>
  <w:endnote w:id="8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227</w:t>
      </w:r>
    </w:p>
  </w:endnote>
  <w:endnote w:id="9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389</w:t>
      </w:r>
    </w:p>
  </w:endnote>
  <w:endnote w:id="10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242</w:t>
      </w:r>
    </w:p>
  </w:endnote>
  <w:endnote w:id="11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Miao, Eugene A. The unused resources: The role of London Stock Exchange in Industrial Development, 1880-1910. </w:t>
      </w:r>
      <w:proofErr w:type="gramStart"/>
      <w:r w:rsidRPr="00C838F7">
        <w:rPr>
          <w:rFonts w:ascii="Times New Roman" w:hAnsi="Times New Roman" w:cs="Times New Roman"/>
          <w:lang w:val="en-US"/>
        </w:rPr>
        <w:t>(Research paper, Harvard Business School, Boston, Mass., 1986-87).</w:t>
      </w:r>
      <w:proofErr w:type="gramEnd"/>
    </w:p>
  </w:endnote>
  <w:endnote w:id="12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390</w:t>
      </w:r>
    </w:p>
  </w:endnote>
  <w:endnote w:id="13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588</w:t>
      </w:r>
    </w:p>
  </w:endnote>
  <w:endnote w:id="14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591</w:t>
      </w:r>
    </w:p>
  </w:endnote>
  <w:endnote w:id="15">
    <w:p w:rsidR="00E35C07" w:rsidRPr="00C838F7" w:rsidRDefault="00E35C07" w:rsidP="00E35C07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Massachusetts,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592</w:t>
      </w:r>
    </w:p>
  </w:endnote>
  <w:endnote w:id="16">
    <w:p w:rsidR="00533737" w:rsidRPr="00C838F7" w:rsidRDefault="00533737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>рая книга. 2007. с. 341</w:t>
      </w:r>
    </w:p>
  </w:endnote>
  <w:endnote w:id="17">
    <w:p w:rsidR="006B6D8E" w:rsidRPr="00C838F7" w:rsidRDefault="006B6D8E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>рая книга. 2007. с. 283</w:t>
      </w:r>
    </w:p>
  </w:endnote>
  <w:endnote w:id="18">
    <w:p w:rsidR="00960D4E" w:rsidRPr="00C838F7" w:rsidRDefault="00960D4E">
      <w:pPr>
        <w:pStyle w:val="a3"/>
        <w:rPr>
          <w:rFonts w:ascii="Times New Roman" w:hAnsi="Times New Roman" w:cs="Times New Roman"/>
          <w:lang w:val="en-US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  <w:lang w:val="en-US"/>
        </w:rPr>
        <w:t xml:space="preserve"> Chandler, Alfred </w:t>
      </w:r>
      <w:proofErr w:type="spellStart"/>
      <w:r w:rsidRPr="00C838F7">
        <w:rPr>
          <w:rFonts w:ascii="Times New Roman" w:hAnsi="Times New Roman" w:cs="Times New Roman"/>
          <w:lang w:val="en-US"/>
        </w:rPr>
        <w:t>Dupont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. Scale and Scope: the dynamics of industrial capitalism. </w:t>
      </w:r>
      <w:proofErr w:type="gramStart"/>
      <w:r w:rsidRPr="00C838F7">
        <w:rPr>
          <w:rFonts w:ascii="Times New Roman" w:hAnsi="Times New Roman" w:cs="Times New Roman"/>
          <w:lang w:val="en-US"/>
        </w:rPr>
        <w:t>The Belknap press of Harvard University Press.</w:t>
      </w:r>
      <w:proofErr w:type="gramEnd"/>
      <w:r w:rsidRPr="00C838F7">
        <w:rPr>
          <w:rFonts w:ascii="Times New Roman" w:hAnsi="Times New Roman" w:cs="Times New Roman"/>
          <w:lang w:val="en-US"/>
        </w:rPr>
        <w:t xml:space="preserve"> Cambridge, </w:t>
      </w:r>
      <w:proofErr w:type="spellStart"/>
      <w:r w:rsidRPr="00C838F7">
        <w:rPr>
          <w:rFonts w:ascii="Times New Roman" w:hAnsi="Times New Roman" w:cs="Times New Roman"/>
          <w:lang w:val="en-US"/>
        </w:rPr>
        <w:t>Massachussets</w:t>
      </w:r>
      <w:proofErr w:type="spellEnd"/>
      <w:r w:rsidRPr="00C838F7">
        <w:rPr>
          <w:rFonts w:ascii="Times New Roman" w:hAnsi="Times New Roman" w:cs="Times New Roman"/>
          <w:lang w:val="en-US"/>
        </w:rPr>
        <w:t xml:space="preserve">, 1990. – </w:t>
      </w:r>
      <w:proofErr w:type="spellStart"/>
      <w:proofErr w:type="gramStart"/>
      <w:r w:rsidRPr="00C838F7">
        <w:rPr>
          <w:rFonts w:ascii="Times New Roman" w:hAnsi="Times New Roman" w:cs="Times New Roman"/>
        </w:rPr>
        <w:t>сс</w:t>
      </w:r>
      <w:proofErr w:type="spellEnd"/>
      <w:proofErr w:type="gramEnd"/>
      <w:r w:rsidRPr="00C838F7">
        <w:rPr>
          <w:rFonts w:ascii="Times New Roman" w:hAnsi="Times New Roman" w:cs="Times New Roman"/>
          <w:lang w:val="en-US"/>
        </w:rPr>
        <w:t>. 633-657</w:t>
      </w:r>
    </w:p>
  </w:endnote>
  <w:endnote w:id="19">
    <w:p w:rsidR="005D1CCE" w:rsidRPr="00C838F7" w:rsidRDefault="005D1CCE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>рая книга. 2007.  с. 164</w:t>
      </w:r>
    </w:p>
  </w:endnote>
  <w:endnote w:id="20">
    <w:p w:rsidR="00CC27C6" w:rsidRPr="00C838F7" w:rsidRDefault="00CC27C6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>рая книга. 2007. с. 325</w:t>
      </w:r>
      <w:r w:rsidR="00366018" w:rsidRPr="00C838F7">
        <w:rPr>
          <w:rFonts w:ascii="Times New Roman" w:hAnsi="Times New Roman" w:cs="Times New Roman"/>
        </w:rPr>
        <w:t>, с. 333</w:t>
      </w:r>
    </w:p>
  </w:endnote>
  <w:endnote w:id="21">
    <w:p w:rsidR="00AE6950" w:rsidRPr="00C838F7" w:rsidRDefault="00AE6950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="003F3BA8" w:rsidRPr="00C838F7">
        <w:rPr>
          <w:rFonts w:ascii="Times New Roman" w:hAnsi="Times New Roman" w:cs="Times New Roman"/>
        </w:rPr>
        <w:t xml:space="preserve">рая книга. 2007. </w:t>
      </w:r>
      <w:r w:rsidRPr="00C838F7">
        <w:rPr>
          <w:rFonts w:ascii="Times New Roman" w:hAnsi="Times New Roman" w:cs="Times New Roman"/>
        </w:rPr>
        <w:t xml:space="preserve"> с. 217</w:t>
      </w:r>
    </w:p>
  </w:endnote>
  <w:endnote w:id="22">
    <w:p w:rsidR="00916A77" w:rsidRPr="00C838F7" w:rsidRDefault="00916A77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 xml:space="preserve">рая книга. 2007.  </w:t>
      </w:r>
      <w:proofErr w:type="spellStart"/>
      <w:r w:rsidRPr="00C838F7">
        <w:rPr>
          <w:rFonts w:ascii="Times New Roman" w:hAnsi="Times New Roman" w:cs="Times New Roman"/>
        </w:rPr>
        <w:t>сс</w:t>
      </w:r>
      <w:proofErr w:type="spellEnd"/>
      <w:r w:rsidRPr="00C838F7">
        <w:rPr>
          <w:rFonts w:ascii="Times New Roman" w:hAnsi="Times New Roman" w:cs="Times New Roman"/>
        </w:rPr>
        <w:t>. 201-202</w:t>
      </w:r>
    </w:p>
  </w:endnote>
  <w:endnote w:id="23">
    <w:p w:rsidR="005434E6" w:rsidRPr="00C838F7" w:rsidRDefault="005434E6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>рая книга. 2007.  с. 265</w:t>
      </w:r>
    </w:p>
  </w:endnote>
  <w:endnote w:id="24">
    <w:p w:rsidR="00BA3863" w:rsidRPr="00C838F7" w:rsidRDefault="00BA3863" w:rsidP="00BA3863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>рая книга. 2007.  с. 342-343</w:t>
      </w:r>
    </w:p>
  </w:endnote>
  <w:endnote w:id="25">
    <w:p w:rsidR="00C838F7" w:rsidRPr="00C838F7" w:rsidRDefault="00C838F7" w:rsidP="00C838F7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>рая книга. 2007.  с. 346</w:t>
      </w:r>
    </w:p>
  </w:endnote>
  <w:endnote w:id="26">
    <w:p w:rsidR="005434E6" w:rsidRDefault="005434E6">
      <w:pPr>
        <w:pStyle w:val="a3"/>
        <w:rPr>
          <w:rFonts w:ascii="Times New Roman" w:hAnsi="Times New Roman" w:cs="Times New Roman"/>
        </w:rPr>
      </w:pPr>
      <w:r w:rsidRPr="00C838F7">
        <w:rPr>
          <w:rStyle w:val="a5"/>
          <w:rFonts w:ascii="Times New Roman" w:hAnsi="Times New Roman" w:cs="Times New Roman"/>
        </w:rPr>
        <w:endnoteRef/>
      </w:r>
      <w:r w:rsidRPr="00C838F7">
        <w:rPr>
          <w:rFonts w:ascii="Times New Roman" w:hAnsi="Times New Roman" w:cs="Times New Roman"/>
        </w:rPr>
        <w:t xml:space="preserve"> Дэвид С. </w:t>
      </w:r>
      <w:proofErr w:type="spellStart"/>
      <w:r w:rsidRPr="00C838F7">
        <w:rPr>
          <w:rFonts w:ascii="Times New Roman" w:hAnsi="Times New Roman" w:cs="Times New Roman"/>
        </w:rPr>
        <w:t>Лэндс</w:t>
      </w:r>
      <w:proofErr w:type="spellEnd"/>
      <w:r w:rsidRPr="00C838F7">
        <w:rPr>
          <w:rFonts w:ascii="Times New Roman" w:hAnsi="Times New Roman" w:cs="Times New Roman"/>
        </w:rPr>
        <w:t>. Династии. Взлеты и падения самых известных семейных предприятий мира. Изд-во До</w:t>
      </w:r>
      <w:r w:rsidRPr="00C838F7">
        <w:rPr>
          <w:rFonts w:ascii="Times New Roman" w:hAnsi="Times New Roman" w:cs="Times New Roman"/>
        </w:rPr>
        <w:t>б</w:t>
      </w:r>
      <w:r w:rsidRPr="00C838F7">
        <w:rPr>
          <w:rFonts w:ascii="Times New Roman" w:hAnsi="Times New Roman" w:cs="Times New Roman"/>
        </w:rPr>
        <w:t>рая книга. 2007.  с. 244</w:t>
      </w:r>
    </w:p>
    <w:p w:rsidR="00274981" w:rsidRDefault="00274981">
      <w:pPr>
        <w:pStyle w:val="a3"/>
        <w:rPr>
          <w:rFonts w:ascii="Times New Roman" w:hAnsi="Times New Roman" w:cs="Times New Roman"/>
        </w:rPr>
      </w:pPr>
    </w:p>
    <w:p w:rsidR="00274981" w:rsidRPr="00C838F7" w:rsidRDefault="00274981" w:rsidP="00274981">
      <w:pPr>
        <w:pStyle w:val="a3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00" w:rsidRDefault="003E3F00" w:rsidP="00CE362E">
      <w:pPr>
        <w:spacing w:after="0" w:line="240" w:lineRule="auto"/>
      </w:pPr>
      <w:r>
        <w:separator/>
      </w:r>
    </w:p>
  </w:footnote>
  <w:footnote w:type="continuationSeparator" w:id="0">
    <w:p w:rsidR="003E3F00" w:rsidRDefault="003E3F00" w:rsidP="00CE362E">
      <w:pPr>
        <w:spacing w:after="0" w:line="240" w:lineRule="auto"/>
      </w:pPr>
      <w:r>
        <w:continuationSeparator/>
      </w:r>
    </w:p>
  </w:footnote>
  <w:footnote w:id="1">
    <w:p w:rsidR="003F3BA8" w:rsidRDefault="00CE1913">
      <w:pPr>
        <w:pStyle w:val="a6"/>
      </w:pPr>
      <w:r w:rsidRPr="00CE1913">
        <w:rPr>
          <w:rStyle w:val="a8"/>
        </w:rPr>
        <w:sym w:font="Symbol" w:char="F02A"/>
      </w:r>
      <w:r w:rsidR="003F3BA8">
        <w:t xml:space="preserve"> </w:t>
      </w:r>
      <w:r>
        <w:t>С</w:t>
      </w:r>
      <w:r w:rsidR="003F3BA8">
        <w:t xml:space="preserve">ейчас </w:t>
      </w:r>
      <w:r w:rsidR="003F3BA8" w:rsidRPr="003F3BA8">
        <w:t>научный сотрудник Центра по вопросам демократии, развития и верховенства права в Стэнфорде</w:t>
      </w:r>
    </w:p>
  </w:footnote>
  <w:footnote w:id="2">
    <w:p w:rsidR="00432690" w:rsidRDefault="00432690">
      <w:pPr>
        <w:pStyle w:val="a6"/>
      </w:pPr>
      <w:r>
        <w:rPr>
          <w:rStyle w:val="a8"/>
        </w:rPr>
        <w:footnoteRef/>
      </w:r>
      <w:r>
        <w:t xml:space="preserve"> Другая немаловажная проблема – реорганизация предприятия из закрытого типа в акционерное общ</w:t>
      </w:r>
      <w:r>
        <w:t>е</w:t>
      </w:r>
      <w:r>
        <w:t>ство.</w:t>
      </w:r>
    </w:p>
  </w:footnote>
  <w:footnote w:id="3">
    <w:p w:rsidR="00BA3863" w:rsidRPr="006E59D3" w:rsidRDefault="00BA3863" w:rsidP="00BA3863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113DCD">
        <w:rPr>
          <w:rFonts w:ascii="Times New Roman" w:hAnsi="Times New Roman" w:cs="Times New Roman"/>
        </w:rPr>
        <w:t xml:space="preserve">Цит. по работе </w:t>
      </w:r>
      <w:proofErr w:type="spellStart"/>
      <w:r w:rsidRPr="00113DCD">
        <w:rPr>
          <w:rFonts w:ascii="Times New Roman" w:hAnsi="Times New Roman" w:cs="Times New Roman"/>
        </w:rPr>
        <w:t>Люсетт</w:t>
      </w:r>
      <w:proofErr w:type="spellEnd"/>
      <w:r w:rsidRPr="00113DCD">
        <w:rPr>
          <w:rFonts w:ascii="Times New Roman" w:hAnsi="Times New Roman" w:cs="Times New Roman"/>
        </w:rPr>
        <w:t xml:space="preserve"> </w:t>
      </w:r>
      <w:proofErr w:type="spellStart"/>
      <w:r w:rsidRPr="00113DCD">
        <w:rPr>
          <w:rFonts w:ascii="Times New Roman" w:hAnsi="Times New Roman" w:cs="Times New Roman"/>
        </w:rPr>
        <w:t>ле</w:t>
      </w:r>
      <w:proofErr w:type="spellEnd"/>
      <w:r w:rsidRPr="00113DCD">
        <w:rPr>
          <w:rFonts w:ascii="Times New Roman" w:hAnsi="Times New Roman" w:cs="Times New Roman"/>
        </w:rPr>
        <w:t xml:space="preserve"> Ван-</w:t>
      </w:r>
      <w:proofErr w:type="spellStart"/>
      <w:r w:rsidRPr="00113DCD">
        <w:rPr>
          <w:rFonts w:ascii="Times New Roman" w:hAnsi="Times New Roman" w:cs="Times New Roman"/>
        </w:rPr>
        <w:t>Лемель</w:t>
      </w:r>
      <w:proofErr w:type="spellEnd"/>
      <w:r w:rsidRPr="00113DCD">
        <w:rPr>
          <w:rFonts w:ascii="Times New Roman" w:hAnsi="Times New Roman" w:cs="Times New Roman"/>
        </w:rPr>
        <w:t xml:space="preserve"> </w:t>
      </w:r>
      <w:proofErr w:type="gramStart"/>
      <w:r w:rsidRPr="00113DCD">
        <w:rPr>
          <w:rFonts w:ascii="Times New Roman" w:hAnsi="Times New Roman" w:cs="Times New Roman"/>
        </w:rPr>
        <w:t>в</w:t>
      </w:r>
      <w:proofErr w:type="gramEnd"/>
      <w:r w:rsidRPr="00113DCD">
        <w:rPr>
          <w:rFonts w:ascii="Times New Roman" w:hAnsi="Times New Roman" w:cs="Times New Roman"/>
        </w:rPr>
        <w:t xml:space="preserve">: </w:t>
      </w:r>
      <w:proofErr w:type="spellStart"/>
      <w:r w:rsidRPr="00113DCD">
        <w:rPr>
          <w:rFonts w:ascii="Times New Roman" w:hAnsi="Times New Roman" w:cs="Times New Roman"/>
          <w:lang w:val="en-US"/>
        </w:rPr>
        <w:t>Marsaielle</w:t>
      </w:r>
      <w:proofErr w:type="spellEnd"/>
      <w:r w:rsidRPr="00113DCD">
        <w:rPr>
          <w:rFonts w:ascii="Times New Roman" w:hAnsi="Times New Roman" w:cs="Times New Roman"/>
        </w:rPr>
        <w:t xml:space="preserve"> </w:t>
      </w:r>
      <w:r w:rsidRPr="00113DCD">
        <w:rPr>
          <w:rFonts w:ascii="Times New Roman" w:hAnsi="Times New Roman" w:cs="Times New Roman"/>
          <w:lang w:val="en-US"/>
        </w:rPr>
        <w:t>J</w:t>
      </w:r>
      <w:r w:rsidRPr="00113DCD">
        <w:rPr>
          <w:rFonts w:ascii="Times New Roman" w:hAnsi="Times New Roman" w:cs="Times New Roman"/>
        </w:rPr>
        <w:t>.</w:t>
      </w:r>
      <w:r w:rsidRPr="00113DCD">
        <w:rPr>
          <w:rFonts w:ascii="Times New Roman" w:hAnsi="Times New Roman" w:cs="Times New Roman"/>
          <w:lang w:val="en-US"/>
        </w:rPr>
        <w:t>L</w:t>
      </w:r>
      <w:r w:rsidRPr="00113DCD">
        <w:rPr>
          <w:rFonts w:ascii="Times New Roman" w:hAnsi="Times New Roman" w:cs="Times New Roman"/>
        </w:rPr>
        <w:t>.</w:t>
      </w:r>
      <w:r w:rsidRPr="00113DCD">
        <w:rPr>
          <w:rFonts w:ascii="Times New Roman" w:hAnsi="Times New Roman" w:cs="Times New Roman"/>
          <w:lang w:val="en-US"/>
        </w:rPr>
        <w:t>J</w:t>
      </w:r>
      <w:r w:rsidRPr="00113DCD">
        <w:rPr>
          <w:rFonts w:ascii="Times New Roman" w:hAnsi="Times New Roman" w:cs="Times New Roman"/>
        </w:rPr>
        <w:t xml:space="preserve">. </w:t>
      </w:r>
      <w:proofErr w:type="spellStart"/>
      <w:r w:rsidRPr="00113DCD">
        <w:rPr>
          <w:rFonts w:ascii="Times New Roman" w:hAnsi="Times New Roman" w:cs="Times New Roman"/>
          <w:lang w:val="en-US"/>
        </w:rPr>
        <w:t>ed</w:t>
      </w:r>
      <w:proofErr w:type="spellEnd"/>
      <w:r w:rsidRPr="00113DCD">
        <w:rPr>
          <w:rFonts w:ascii="Times New Roman" w:hAnsi="Times New Roman" w:cs="Times New Roman"/>
        </w:rPr>
        <w:t xml:space="preserve">. </w:t>
      </w:r>
      <w:proofErr w:type="spellStart"/>
      <w:r w:rsidRPr="00113DCD">
        <w:rPr>
          <w:rFonts w:ascii="Times New Roman" w:hAnsi="Times New Roman" w:cs="Times New Roman"/>
          <w:lang w:val="en-US"/>
        </w:rPr>
        <w:t>Créateurs</w:t>
      </w:r>
      <w:proofErr w:type="spellEnd"/>
      <w:r w:rsidRPr="00113DC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13DCD">
        <w:rPr>
          <w:rFonts w:ascii="Times New Roman" w:hAnsi="Times New Roman" w:cs="Times New Roman"/>
          <w:lang w:val="en-US"/>
        </w:rPr>
        <w:t>et</w:t>
      </w:r>
      <w:proofErr w:type="gramEnd"/>
      <w:r w:rsidRPr="00113D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3DCD">
        <w:rPr>
          <w:rFonts w:ascii="Times New Roman" w:hAnsi="Times New Roman" w:cs="Times New Roman"/>
          <w:lang w:val="en-US"/>
        </w:rPr>
        <w:t>créations</w:t>
      </w:r>
      <w:proofErr w:type="spellEnd"/>
      <w:r w:rsidRPr="00113D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3DCD">
        <w:rPr>
          <w:rFonts w:ascii="Times New Roman" w:hAnsi="Times New Roman" w:cs="Times New Roman"/>
          <w:lang w:val="en-US"/>
        </w:rPr>
        <w:t>d’enterprises</w:t>
      </w:r>
      <w:proofErr w:type="spellEnd"/>
      <w:r w:rsidRPr="00113DCD">
        <w:rPr>
          <w:rFonts w:ascii="Times New Roman" w:hAnsi="Times New Roman" w:cs="Times New Roman"/>
          <w:lang w:val="en-US"/>
        </w:rPr>
        <w:t xml:space="preserve">. – </w:t>
      </w:r>
      <w:r w:rsidRPr="00113DCD">
        <w:rPr>
          <w:rFonts w:ascii="Times New Roman" w:hAnsi="Times New Roman" w:cs="Times New Roman"/>
        </w:rPr>
        <w:t>с</w:t>
      </w:r>
      <w:r w:rsidRPr="00113DCD">
        <w:rPr>
          <w:rFonts w:ascii="Times New Roman" w:hAnsi="Times New Roman" w:cs="Times New Roman"/>
          <w:lang w:val="en-US"/>
        </w:rPr>
        <w:t>. 37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59B"/>
    <w:multiLevelType w:val="hybridMultilevel"/>
    <w:tmpl w:val="BAF266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FF"/>
    <w:rsid w:val="00113DCD"/>
    <w:rsid w:val="001142B1"/>
    <w:rsid w:val="00125B52"/>
    <w:rsid w:val="0019580A"/>
    <w:rsid w:val="00262D4B"/>
    <w:rsid w:val="00274981"/>
    <w:rsid w:val="00295160"/>
    <w:rsid w:val="002C204A"/>
    <w:rsid w:val="002D17CE"/>
    <w:rsid w:val="00366018"/>
    <w:rsid w:val="00377C1C"/>
    <w:rsid w:val="00383C46"/>
    <w:rsid w:val="003E3F00"/>
    <w:rsid w:val="003E7DD1"/>
    <w:rsid w:val="003F3BA8"/>
    <w:rsid w:val="00400993"/>
    <w:rsid w:val="00432690"/>
    <w:rsid w:val="0050239D"/>
    <w:rsid w:val="0053146A"/>
    <w:rsid w:val="00533737"/>
    <w:rsid w:val="005434E6"/>
    <w:rsid w:val="00587D7E"/>
    <w:rsid w:val="005915C1"/>
    <w:rsid w:val="005C09F5"/>
    <w:rsid w:val="005C2354"/>
    <w:rsid w:val="005D1CCE"/>
    <w:rsid w:val="005F4769"/>
    <w:rsid w:val="00614D60"/>
    <w:rsid w:val="006B6D8E"/>
    <w:rsid w:val="006E59D3"/>
    <w:rsid w:val="00747ABF"/>
    <w:rsid w:val="007701FF"/>
    <w:rsid w:val="0079224C"/>
    <w:rsid w:val="00856778"/>
    <w:rsid w:val="008B20CC"/>
    <w:rsid w:val="008C6CCB"/>
    <w:rsid w:val="00916A77"/>
    <w:rsid w:val="00953BEB"/>
    <w:rsid w:val="00960D4E"/>
    <w:rsid w:val="009853E4"/>
    <w:rsid w:val="00995B3D"/>
    <w:rsid w:val="009C5966"/>
    <w:rsid w:val="00A91E39"/>
    <w:rsid w:val="00AC5D58"/>
    <w:rsid w:val="00AE00C1"/>
    <w:rsid w:val="00AE6950"/>
    <w:rsid w:val="00AE739E"/>
    <w:rsid w:val="00B41B2D"/>
    <w:rsid w:val="00B77C64"/>
    <w:rsid w:val="00BA3863"/>
    <w:rsid w:val="00C838F7"/>
    <w:rsid w:val="00CB0495"/>
    <w:rsid w:val="00CC27C6"/>
    <w:rsid w:val="00CE1913"/>
    <w:rsid w:val="00CE362E"/>
    <w:rsid w:val="00CF4B94"/>
    <w:rsid w:val="00D2720E"/>
    <w:rsid w:val="00D77BF9"/>
    <w:rsid w:val="00D94C68"/>
    <w:rsid w:val="00E03184"/>
    <w:rsid w:val="00E170E6"/>
    <w:rsid w:val="00E35C07"/>
    <w:rsid w:val="00E84E07"/>
    <w:rsid w:val="00E86E16"/>
    <w:rsid w:val="00F50F1F"/>
    <w:rsid w:val="00F639D1"/>
    <w:rsid w:val="00F819F6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E362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E362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E362E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43269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3269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269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981"/>
    <w:rPr>
      <w:rFonts w:ascii="Tahoma" w:hAnsi="Tahoma" w:cs="Tahoma"/>
      <w:sz w:val="16"/>
      <w:szCs w:val="16"/>
    </w:rPr>
  </w:style>
  <w:style w:type="paragraph" w:styleId="ab">
    <w:name w:val="Bibliography"/>
    <w:basedOn w:val="a"/>
    <w:next w:val="a"/>
    <w:uiPriority w:val="37"/>
    <w:unhideWhenUsed/>
    <w:rsid w:val="00274981"/>
  </w:style>
  <w:style w:type="character" w:customStyle="1" w:styleId="10">
    <w:name w:val="Заголовок 1 Знак"/>
    <w:basedOn w:val="a0"/>
    <w:link w:val="1"/>
    <w:uiPriority w:val="9"/>
    <w:rsid w:val="00E8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84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E362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E362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E362E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43269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3269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269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981"/>
    <w:rPr>
      <w:rFonts w:ascii="Tahoma" w:hAnsi="Tahoma" w:cs="Tahoma"/>
      <w:sz w:val="16"/>
      <w:szCs w:val="16"/>
    </w:rPr>
  </w:style>
  <w:style w:type="paragraph" w:styleId="ab">
    <w:name w:val="Bibliography"/>
    <w:basedOn w:val="a"/>
    <w:next w:val="a"/>
    <w:uiPriority w:val="37"/>
    <w:unhideWhenUsed/>
    <w:rsid w:val="00274981"/>
  </w:style>
  <w:style w:type="character" w:customStyle="1" w:styleId="10">
    <w:name w:val="Заголовок 1 Знак"/>
    <w:basedOn w:val="a0"/>
    <w:link w:val="1"/>
    <w:uiPriority w:val="9"/>
    <w:rsid w:val="00E8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8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>
  <b:Source>
    <b:Tag>Заполнитель1</b:Tag>
    <b:SourceType>Book</b:SourceType>
    <b:Guid>{F459260D-451C-422B-8108-AF6CD91316BC}</b:Guid>
    <b:Author>
      <b:Author>
        <b:NameList>
          <b:Person>
            <b:Last>Кеничи</b:Last>
            <b:First>Омае</b:First>
          </b:Person>
        </b:NameList>
      </b:Author>
    </b:Author>
    <b:Title>Мышление стратега</b:Title>
    <b:Year>2008</b:Year>
    <b:Publisher>Альпина Бизнес Букс</b:Publisher>
    <b:RefOrder>1</b:RefOrder>
  </b:Source>
</b:Sources>
</file>

<file path=customXml/itemProps1.xml><?xml version="1.0" encoding="utf-8"?>
<ds:datastoreItem xmlns:ds="http://schemas.openxmlformats.org/officeDocument/2006/customXml" ds:itemID="{171203F6-E74F-4545-9EB0-66093A10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Юрец</cp:lastModifiedBy>
  <cp:revision>2</cp:revision>
  <dcterms:created xsi:type="dcterms:W3CDTF">2014-03-01T17:59:00Z</dcterms:created>
  <dcterms:modified xsi:type="dcterms:W3CDTF">2014-03-01T17:59:00Z</dcterms:modified>
</cp:coreProperties>
</file>