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86" w:rsidRPr="00093B0F" w:rsidRDefault="00523A68" w:rsidP="0010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данной</w:t>
      </w:r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 работе была изучена реакция Дильса-</w:t>
      </w:r>
      <w:proofErr w:type="spellStart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>Альдера</w:t>
      </w:r>
      <w:proofErr w:type="spellEnd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 между рядом замещенных антраценов с 4-фенил-1,2,4-триазолин-3,5-дионом. Во всех случаях, за исключением одного, реакция </w:t>
      </w:r>
      <w:proofErr w:type="spellStart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>циклоприсоединения</w:t>
      </w:r>
      <w:proofErr w:type="spellEnd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>диенофила</w:t>
      </w:r>
      <w:proofErr w:type="spellEnd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 протекает по наиболее активным 9,10-атомам замещенных антраценов. Однако, в работе </w:t>
      </w:r>
      <w:proofErr w:type="spellStart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>Набарун</w:t>
      </w:r>
      <w:proofErr w:type="spellEnd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 Роя и Жан-Мари Лена сообщалось, что присоединение 4-фенил-1,2,4-триазолин-3,5-диона происходит также в 9,10-положение 9,10-дифенилантрацена[1]. Нами обнаружено, что ортогональность двух </w:t>
      </w:r>
      <w:proofErr w:type="spellStart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>фенильных</w:t>
      </w:r>
      <w:proofErr w:type="spellEnd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 групп в 9,10-положении антрацена настолько затрудняет приближение </w:t>
      </w:r>
      <w:proofErr w:type="spellStart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>диенофила</w:t>
      </w:r>
      <w:proofErr w:type="spellEnd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, что реакция протекает лишь с очень </w:t>
      </w:r>
      <w:proofErr w:type="gramStart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>активным</w:t>
      </w:r>
      <w:proofErr w:type="gramEnd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>диенофилом</w:t>
      </w:r>
      <w:proofErr w:type="spellEnd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, 4-фенил-1,2,4-триазолин-3,5-дионом, причем не по 9,10-, а по менее активному, но доступному 1,4-реакционному центру. Структура </w:t>
      </w:r>
      <w:proofErr w:type="spellStart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>аддукта</w:t>
      </w:r>
      <w:proofErr w:type="spellEnd"/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 доказана методом ЯМР </w:t>
      </w:r>
      <w:r w:rsidR="003634CE" w:rsidRPr="0098445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Н и </w:t>
      </w:r>
      <w:r w:rsidR="003634CE" w:rsidRPr="0098445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13</w:t>
      </w:r>
      <w:r w:rsidR="003634CE" w:rsidRPr="00093B0F">
        <w:rPr>
          <w:rFonts w:ascii="Times New Roman" w:hAnsi="Times New Roman" w:cs="Times New Roman"/>
          <w:sz w:val="24"/>
          <w:szCs w:val="24"/>
          <w:lang w:val="ru-RU"/>
        </w:rPr>
        <w:t>С, а также методом рентгеноструктурного анализа.</w:t>
      </w:r>
    </w:p>
    <w:p w:rsidR="006B5D86" w:rsidRPr="00093B0F" w:rsidRDefault="006D29BC" w:rsidP="00103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3625" cy="1419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D86" w:rsidRPr="00093B0F" w:rsidRDefault="006B5D86" w:rsidP="00103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B5D86" w:rsidRPr="00093B0F" w:rsidRDefault="006B5D86" w:rsidP="00103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B5D86" w:rsidRPr="00093B0F" w:rsidRDefault="003634CE" w:rsidP="0010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93B0F">
        <w:rPr>
          <w:rFonts w:ascii="Times New Roman" w:hAnsi="Times New Roman" w:cs="Times New Roman"/>
          <w:sz w:val="24"/>
          <w:szCs w:val="24"/>
          <w:lang w:val="ru-RU"/>
        </w:rPr>
        <w:t>Схема 1. Реакция Дильса-</w:t>
      </w:r>
      <w:proofErr w:type="spellStart"/>
      <w:r w:rsidRPr="00093B0F">
        <w:rPr>
          <w:rFonts w:ascii="Times New Roman" w:hAnsi="Times New Roman" w:cs="Times New Roman"/>
          <w:sz w:val="24"/>
          <w:szCs w:val="24"/>
          <w:lang w:val="ru-RU"/>
        </w:rPr>
        <w:t>Альдера</w:t>
      </w:r>
      <w:proofErr w:type="spellEnd"/>
      <w:r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 9,10-дифенилантрацена (1)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 4-фенил-1,2,4-триазолин-3,5-дионом (2).</w:t>
      </w:r>
    </w:p>
    <w:p w:rsidR="006B5D86" w:rsidRPr="00093B0F" w:rsidRDefault="006B5D86" w:rsidP="00103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B5D86" w:rsidRPr="00093B0F" w:rsidRDefault="003634CE" w:rsidP="0010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Нами определены константы скорости образования и распада </w:t>
      </w:r>
      <w:proofErr w:type="spellStart"/>
      <w:r w:rsidRPr="00093B0F">
        <w:rPr>
          <w:rFonts w:ascii="Times New Roman" w:hAnsi="Times New Roman" w:cs="Times New Roman"/>
          <w:sz w:val="24"/>
          <w:szCs w:val="24"/>
          <w:lang w:val="ru-RU"/>
        </w:rPr>
        <w:t>аддукта</w:t>
      </w:r>
      <w:proofErr w:type="spellEnd"/>
      <w:r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 4-фенил-1,2,4-триазолин-3,5-диона с 9,10-дифенилантраценом в толуоле в интервале температур (15-50 </w:t>
      </w:r>
      <w:r w:rsidRPr="00093B0F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0</w:t>
      </w:r>
      <w:r w:rsidRPr="00093B0F">
        <w:rPr>
          <w:rFonts w:ascii="Times New Roman" w:hAnsi="Times New Roman" w:cs="Times New Roman"/>
          <w:sz w:val="24"/>
          <w:szCs w:val="24"/>
          <w:lang w:val="ru-RU"/>
        </w:rPr>
        <w:t>С) и давлений (1-2100 бар), рассчитаны значения констант равновесия, энтальпии, энтропии и объема активации для прямой и обратной реакции, а также значения энтальпии, энтропии и объема реакции.</w:t>
      </w:r>
    </w:p>
    <w:p w:rsidR="006B5D86" w:rsidRPr="00093B0F" w:rsidRDefault="006B5D86" w:rsidP="00103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0"/>
        <w:gridCol w:w="1060"/>
      </w:tblGrid>
      <w:tr w:rsidR="006B5D86">
        <w:trPr>
          <w:trHeight w:val="41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6" w:rsidRDefault="003634CE" w:rsidP="0010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-28.81 + 316.3·(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IP-EA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0.699·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C(1)-C(4)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·(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IP-EA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0.054·∆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-n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6" w:rsidRDefault="003634CE" w:rsidP="0010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</w:tbl>
    <w:p w:rsidR="006B5D86" w:rsidRDefault="006B5D86" w:rsidP="00103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B11" w:rsidRDefault="00103B11" w:rsidP="0010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5D86" w:rsidRPr="00093B0F" w:rsidRDefault="003634CE" w:rsidP="00103B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B0F">
        <w:rPr>
          <w:rFonts w:ascii="Times New Roman" w:hAnsi="Times New Roman" w:cs="Times New Roman"/>
          <w:sz w:val="24"/>
          <w:szCs w:val="24"/>
          <w:lang w:val="ru-RU"/>
        </w:rPr>
        <w:t>Относительную активность для реакции по 9,10- и 1,4-атомам антрацена (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93B0F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(9,10)</w:t>
      </w:r>
      <w:r w:rsidRPr="00093B0F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93B0F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(1,4)</w:t>
      </w:r>
      <w:r w:rsidRPr="00093B0F">
        <w:rPr>
          <w:rFonts w:ascii="Times New Roman" w:hAnsi="Times New Roman" w:cs="Times New Roman"/>
          <w:sz w:val="24"/>
          <w:szCs w:val="24"/>
          <w:lang w:val="ru-RU"/>
        </w:rPr>
        <w:t>) можно оценить, используя соотношение (1). Необходимые для расчета параметры доступны</w:t>
      </w:r>
    </w:p>
    <w:p w:rsidR="006B5D86" w:rsidRPr="00093B0F" w:rsidRDefault="003634CE" w:rsidP="00103B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B0F">
        <w:rPr>
          <w:rFonts w:ascii="Times New Roman" w:hAnsi="Times New Roman" w:cs="Times New Roman"/>
          <w:sz w:val="24"/>
          <w:szCs w:val="24"/>
          <w:lang w:val="ru-RU"/>
        </w:rPr>
        <w:t>в литературе. Из этих данных следует, что различие в теплоте гидрирования по 9,10- и по 1,4-атомам антрацена составляет -65±8 кДж/моль, что соответствует [уравнение (1)]</w:t>
      </w:r>
      <w:r w:rsidR="0010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отношению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93B0F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(9,10)</w:t>
      </w:r>
      <w:r w:rsidRPr="00093B0F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93B0F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(1,4)</w:t>
      </w:r>
      <w:r w:rsidRPr="00093B0F">
        <w:rPr>
          <w:rFonts w:ascii="Times New Roman" w:hAnsi="Times New Roman" w:cs="Times New Roman"/>
          <w:sz w:val="24"/>
          <w:szCs w:val="24"/>
          <w:lang w:val="ru-RU"/>
        </w:rPr>
        <w:t>, равному 3200. Из этих данных следует, что различие в теплоте гидрирования по 9,10- и по 1,4-атомам антрацена составляет -65±8 кДж/моль, что</w:t>
      </w:r>
      <w:r w:rsidR="0010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соответствует отношению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93B0F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(9,10)</w:t>
      </w:r>
      <w:r w:rsidRPr="00093B0F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93B0F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(1,4)</w:t>
      </w:r>
      <w:r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, равному 3200. Следовательно, изменение </w:t>
      </w:r>
      <w:proofErr w:type="spellStart"/>
      <w:r w:rsidRPr="00093B0F">
        <w:rPr>
          <w:rFonts w:ascii="Times New Roman" w:hAnsi="Times New Roman" w:cs="Times New Roman"/>
          <w:sz w:val="24"/>
          <w:szCs w:val="24"/>
          <w:lang w:val="ru-RU"/>
        </w:rPr>
        <w:t>региоселективности</w:t>
      </w:r>
      <w:proofErr w:type="spellEnd"/>
      <w:r w:rsidRPr="00093B0F">
        <w:rPr>
          <w:rFonts w:ascii="Times New Roman" w:hAnsi="Times New Roman" w:cs="Times New Roman"/>
          <w:sz w:val="24"/>
          <w:szCs w:val="24"/>
          <w:lang w:val="ru-RU"/>
        </w:rPr>
        <w:t xml:space="preserve"> и присоединение 4-фенил-1,2,4-триазолин-3,5-диона в 1,4-положение 9,10-дифенилантрацена сопровождается затратой энергии на 20 кДж/моль (</w:t>
      </w:r>
      <w:proofErr w:type="spellStart"/>
      <w:r>
        <w:rPr>
          <w:rFonts w:ascii="Times New Roman" w:hAnsi="Times New Roman" w:cs="Times New Roman"/>
          <w:sz w:val="24"/>
          <w:szCs w:val="24"/>
        </w:rPr>
        <w:t>RTln</w:t>
      </w:r>
      <w:proofErr w:type="spellEnd"/>
      <w:r w:rsidRPr="00093B0F">
        <w:rPr>
          <w:rFonts w:ascii="Times New Roman" w:hAnsi="Times New Roman" w:cs="Times New Roman"/>
          <w:sz w:val="24"/>
          <w:szCs w:val="24"/>
          <w:lang w:val="ru-RU"/>
        </w:rPr>
        <w:t>3200) больше, чем в 9,10-положение антрацена.</w:t>
      </w:r>
    </w:p>
    <w:p w:rsidR="00523A68" w:rsidRPr="006D29BC" w:rsidRDefault="00523A68" w:rsidP="00103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24AF8" w:rsidRDefault="003634CE" w:rsidP="00103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B0F"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  <w:r w:rsidRPr="00724AF8">
        <w:rPr>
          <w:rFonts w:ascii="Times New Roman" w:hAnsi="Times New Roman" w:cs="Times New Roman"/>
          <w:sz w:val="24"/>
          <w:szCs w:val="24"/>
        </w:rPr>
        <w:t>:</w:t>
      </w:r>
    </w:p>
    <w:p w:rsidR="006B5D86" w:rsidRDefault="003634CE" w:rsidP="00103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4AF8">
        <w:rPr>
          <w:rFonts w:ascii="Times New Roman" w:hAnsi="Times New Roman" w:cs="Times New Roman"/>
          <w:sz w:val="24"/>
          <w:szCs w:val="24"/>
        </w:rPr>
        <w:t>Roy N., Lehn J.-M.</w:t>
      </w:r>
      <w:proofErr w:type="gramEnd"/>
      <w:r w:rsidR="00724AF8" w:rsidRPr="00724AF8">
        <w:rPr>
          <w:rFonts w:ascii="Times New Roman" w:hAnsi="Times New Roman" w:cs="Times New Roman"/>
          <w:color w:val="000000"/>
          <w:sz w:val="24"/>
          <w:szCs w:val="24"/>
        </w:rPr>
        <w:t xml:space="preserve"> Dynamic covalent chemistry: a facile room-temperature, reversible, Diels-Alder reaction between </w:t>
      </w:r>
      <w:proofErr w:type="spellStart"/>
      <w:r w:rsidR="00724AF8" w:rsidRPr="00724AF8">
        <w:rPr>
          <w:rFonts w:ascii="Times New Roman" w:hAnsi="Times New Roman" w:cs="Times New Roman"/>
          <w:color w:val="000000"/>
          <w:sz w:val="24"/>
          <w:szCs w:val="24"/>
        </w:rPr>
        <w:t>anthracene</w:t>
      </w:r>
      <w:proofErr w:type="spellEnd"/>
      <w:r w:rsidR="00724AF8" w:rsidRPr="00724AF8">
        <w:rPr>
          <w:rFonts w:ascii="Times New Roman" w:hAnsi="Times New Roman" w:cs="Times New Roman"/>
          <w:color w:val="000000"/>
          <w:sz w:val="24"/>
          <w:szCs w:val="24"/>
        </w:rPr>
        <w:t xml:space="preserve"> derivati</w:t>
      </w:r>
      <w:r w:rsidR="00724AF8" w:rsidRPr="00724AF8">
        <w:rPr>
          <w:color w:val="000000"/>
          <w:sz w:val="24"/>
          <w:szCs w:val="24"/>
        </w:rPr>
        <w:t>ves and N-</w:t>
      </w:r>
      <w:proofErr w:type="spellStart"/>
      <w:r w:rsidR="00724AF8" w:rsidRPr="00724AF8">
        <w:rPr>
          <w:color w:val="000000"/>
          <w:sz w:val="24"/>
          <w:szCs w:val="24"/>
        </w:rPr>
        <w:t>phenyltriazolinedione</w:t>
      </w:r>
      <w:proofErr w:type="spellEnd"/>
      <w:r w:rsidR="00724AF8" w:rsidRPr="00724AF8">
        <w:rPr>
          <w:color w:val="000000"/>
          <w:sz w:val="24"/>
          <w:szCs w:val="24"/>
        </w:rPr>
        <w:t xml:space="preserve"> // </w:t>
      </w:r>
      <w:r w:rsidRPr="00724AF8">
        <w:rPr>
          <w:rFonts w:ascii="Times New Roman" w:hAnsi="Times New Roman" w:cs="Times New Roman"/>
          <w:sz w:val="24"/>
          <w:szCs w:val="24"/>
        </w:rPr>
        <w:t>Chem</w:t>
      </w:r>
      <w:r w:rsidR="00724AF8" w:rsidRPr="00724AF8">
        <w:rPr>
          <w:rFonts w:ascii="Times New Roman" w:hAnsi="Times New Roman" w:cs="Times New Roman"/>
          <w:sz w:val="24"/>
          <w:szCs w:val="24"/>
        </w:rPr>
        <w:t>istry –</w:t>
      </w:r>
      <w:r w:rsidRPr="00724AF8">
        <w:rPr>
          <w:rFonts w:ascii="Times New Roman" w:hAnsi="Times New Roman" w:cs="Times New Roman"/>
          <w:sz w:val="24"/>
          <w:szCs w:val="24"/>
        </w:rPr>
        <w:t xml:space="preserve"> </w:t>
      </w:r>
      <w:r w:rsidR="00724AF8" w:rsidRPr="00724AF8">
        <w:rPr>
          <w:rFonts w:ascii="Times New Roman" w:hAnsi="Times New Roman" w:cs="Times New Roman"/>
          <w:sz w:val="24"/>
          <w:szCs w:val="24"/>
        </w:rPr>
        <w:t xml:space="preserve">An </w:t>
      </w:r>
      <w:r w:rsidRPr="00724AF8">
        <w:rPr>
          <w:rFonts w:ascii="Times New Roman" w:hAnsi="Times New Roman" w:cs="Times New Roman"/>
          <w:sz w:val="24"/>
          <w:szCs w:val="24"/>
        </w:rPr>
        <w:t>Asian J</w:t>
      </w:r>
      <w:r w:rsidR="00724AF8" w:rsidRPr="00724AF8">
        <w:rPr>
          <w:rFonts w:ascii="Times New Roman" w:hAnsi="Times New Roman" w:cs="Times New Roman"/>
          <w:sz w:val="24"/>
          <w:szCs w:val="24"/>
        </w:rPr>
        <w:t>ournal</w:t>
      </w:r>
      <w:r w:rsidR="00724AF8" w:rsidRPr="00724AF8">
        <w:rPr>
          <w:sz w:val="24"/>
          <w:szCs w:val="24"/>
        </w:rPr>
        <w:t>. 2011.</w:t>
      </w:r>
      <w:r w:rsidRPr="00724AF8">
        <w:rPr>
          <w:rFonts w:ascii="Times New Roman" w:hAnsi="Times New Roman" w:cs="Times New Roman"/>
          <w:sz w:val="24"/>
          <w:szCs w:val="24"/>
        </w:rPr>
        <w:t xml:space="preserve"> </w:t>
      </w:r>
      <w:r w:rsidR="00724AF8" w:rsidRPr="00724AF8">
        <w:rPr>
          <w:rFonts w:ascii="Times New Roman" w:hAnsi="Times New Roman" w:cs="Times New Roman"/>
          <w:sz w:val="24"/>
          <w:szCs w:val="24"/>
        </w:rPr>
        <w:t>C. 2419-2425</w:t>
      </w:r>
      <w:r w:rsidRPr="00724AF8">
        <w:rPr>
          <w:rFonts w:ascii="Times New Roman" w:hAnsi="Times New Roman" w:cs="Times New Roman"/>
          <w:sz w:val="24"/>
          <w:szCs w:val="24"/>
        </w:rPr>
        <w:t>.</w:t>
      </w:r>
    </w:p>
    <w:sectPr w:rsidR="006B5D86">
      <w:pgSz w:w="11900" w:h="16838"/>
      <w:pgMar w:top="1125" w:right="1120" w:bottom="1004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CE"/>
    <w:rsid w:val="00050AA8"/>
    <w:rsid w:val="00093B0F"/>
    <w:rsid w:val="00103B11"/>
    <w:rsid w:val="003634CE"/>
    <w:rsid w:val="003E4A92"/>
    <w:rsid w:val="00523A68"/>
    <w:rsid w:val="006B5D86"/>
    <w:rsid w:val="006D29BC"/>
    <w:rsid w:val="00724AF8"/>
    <w:rsid w:val="00984457"/>
    <w:rsid w:val="00B405AC"/>
    <w:rsid w:val="00D8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A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D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A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D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2014-02-24T14:20:00Z</dcterms:created>
  <dcterms:modified xsi:type="dcterms:W3CDTF">2014-02-24T14:23:00Z</dcterms:modified>
</cp:coreProperties>
</file>