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AD" w:rsidRPr="005F206E" w:rsidRDefault="0078734C" w:rsidP="004E42C2">
      <w:pPr>
        <w:pStyle w:val="Standard"/>
        <w:ind w:firstLine="709"/>
        <w:jc w:val="center"/>
        <w:rPr>
          <w:b/>
          <w:lang w:val="ru-RU"/>
        </w:rPr>
      </w:pPr>
      <w:r w:rsidRPr="00F47275">
        <w:rPr>
          <w:b/>
          <w:lang w:val="ru-RU"/>
        </w:rPr>
        <w:t>Адекватность выражения коммуникативной интенции</w:t>
      </w:r>
      <w:r w:rsidR="005F3D69" w:rsidRPr="00F47275">
        <w:rPr>
          <w:b/>
          <w:lang w:val="ru-RU"/>
        </w:rPr>
        <w:t xml:space="preserve"> в рамках дискурса трудоустройства (на примере указания на желаемую должность в текстах резюме)</w:t>
      </w:r>
    </w:p>
    <w:p w:rsidR="00F47275" w:rsidRPr="00F47275" w:rsidRDefault="00F47275" w:rsidP="004E42C2">
      <w:pPr>
        <w:pStyle w:val="Standard"/>
        <w:ind w:firstLine="709"/>
        <w:jc w:val="center"/>
        <w:rPr>
          <w:lang w:val="ru-RU"/>
        </w:rPr>
      </w:pPr>
      <w:r w:rsidRPr="00F47275">
        <w:rPr>
          <w:lang w:val="ru-RU"/>
        </w:rPr>
        <w:t>Ярцев Сергей Анатольевич</w:t>
      </w:r>
    </w:p>
    <w:p w:rsidR="00F47275" w:rsidRPr="00F47275" w:rsidRDefault="005F206E" w:rsidP="004E42C2">
      <w:pPr>
        <w:pStyle w:val="Standard"/>
        <w:ind w:firstLine="709"/>
        <w:jc w:val="center"/>
        <w:rPr>
          <w:lang w:val="ru-RU"/>
        </w:rPr>
      </w:pPr>
      <w:r w:rsidRPr="005F206E">
        <w:rPr>
          <w:lang w:val="ru-RU"/>
        </w:rPr>
        <w:t xml:space="preserve">Кандидат филологических наук, </w:t>
      </w:r>
      <w:r>
        <w:rPr>
          <w:lang w:val="ru-RU"/>
        </w:rPr>
        <w:t>с</w:t>
      </w:r>
      <w:r w:rsidR="00F47275">
        <w:rPr>
          <w:lang w:val="ru-RU"/>
        </w:rPr>
        <w:t>тарший преподаватель Южного федерального университета, Ростов-на-Дону, Россия</w:t>
      </w:r>
    </w:p>
    <w:p w:rsidR="00027EAD" w:rsidRPr="00EC50DB" w:rsidRDefault="005F3D69" w:rsidP="004E42C2">
      <w:pPr>
        <w:pStyle w:val="Standard"/>
        <w:ind w:firstLine="709"/>
        <w:jc w:val="both"/>
        <w:rPr>
          <w:lang w:val="ru-RU"/>
        </w:rPr>
      </w:pPr>
      <w:r w:rsidRPr="00EC50DB">
        <w:rPr>
          <w:lang w:val="ru-RU"/>
        </w:rPr>
        <w:t>Вступая в коммуникацию, каждый из ее участников надеется достичь своей цели. Для этого</w:t>
      </w:r>
      <w:r w:rsidRPr="004E42C2">
        <w:rPr>
          <w:lang w:val="ru-RU"/>
        </w:rPr>
        <w:t xml:space="preserve"> необходимо</w:t>
      </w:r>
      <w:r w:rsidRPr="00EC50DB">
        <w:rPr>
          <w:lang w:val="ru-RU"/>
        </w:rPr>
        <w:t>, чтобы адресант и адресат пользовались одним и тем же кодом и каналом коммуникации.</w:t>
      </w:r>
      <w:r w:rsidRPr="004E42C2">
        <w:rPr>
          <w:lang w:val="ru-RU"/>
        </w:rPr>
        <w:t xml:space="preserve"> Существенно</w:t>
      </w:r>
      <w:r w:rsidRPr="00EC50DB">
        <w:rPr>
          <w:lang w:val="ru-RU"/>
        </w:rPr>
        <w:t xml:space="preserve"> и соблюдение выдвинутого Г. </w:t>
      </w:r>
      <w:proofErr w:type="spellStart"/>
      <w:r w:rsidRPr="00EC50DB">
        <w:rPr>
          <w:lang w:val="ru-RU"/>
        </w:rPr>
        <w:t>Грайсом</w:t>
      </w:r>
      <w:proofErr w:type="spellEnd"/>
      <w:r w:rsidRPr="00EC50DB">
        <w:rPr>
          <w:lang w:val="ru-RU"/>
        </w:rPr>
        <w:t xml:space="preserve"> принципа кооперации: «твой коммуникативный вклад на данном шаге диалога должен быть таким, какого требует совместно</w:t>
      </w:r>
      <w:r w:rsidRPr="004E42C2">
        <w:rPr>
          <w:lang w:val="ru-RU"/>
        </w:rPr>
        <w:t xml:space="preserve"> принятая</w:t>
      </w:r>
      <w:r w:rsidRPr="00EC50DB">
        <w:rPr>
          <w:lang w:val="ru-RU"/>
        </w:rPr>
        <w:t xml:space="preserve"> цель (направление) этого диалога» [</w:t>
      </w:r>
      <w:proofErr w:type="spellStart"/>
      <w:r w:rsidR="004E42C2">
        <w:rPr>
          <w:lang w:val="ru-RU"/>
        </w:rPr>
        <w:t>Грайс</w:t>
      </w:r>
      <w:proofErr w:type="spellEnd"/>
      <w:r w:rsidR="0078734C" w:rsidRPr="00F47275">
        <w:rPr>
          <w:lang w:val="ru-RU"/>
        </w:rPr>
        <w:t>:</w:t>
      </w:r>
      <w:r w:rsidRPr="00EC50DB">
        <w:rPr>
          <w:lang w:val="ru-RU"/>
        </w:rPr>
        <w:t xml:space="preserve"> 222]. Иными словами, речевое взаимодействие коммуникантов требует, чтобы их коммуникативные интенции были сопоставимы друг с другом.</w:t>
      </w:r>
    </w:p>
    <w:p w:rsidR="00027EAD" w:rsidRPr="00EC50DB" w:rsidRDefault="005F3D69" w:rsidP="004E42C2">
      <w:pPr>
        <w:pStyle w:val="Standard"/>
        <w:ind w:firstLine="709"/>
        <w:jc w:val="both"/>
        <w:rPr>
          <w:lang w:val="ru-RU"/>
        </w:rPr>
      </w:pPr>
      <w:r w:rsidRPr="00F47275">
        <w:rPr>
          <w:lang w:val="ru-RU"/>
        </w:rPr>
        <w:t xml:space="preserve">На сегодняшний день основным речевым жанром, позволяющим участникам коммуникации выразить интенцию поиска работы, является резюме. </w:t>
      </w:r>
      <w:r w:rsidRPr="00EC50DB">
        <w:rPr>
          <w:lang w:val="ru-RU"/>
        </w:rPr>
        <w:t>В ситуации написания резюме сотрудничающими сторонами выступа</w:t>
      </w:r>
      <w:r w:rsidR="004812F2" w:rsidRPr="00F47275">
        <w:rPr>
          <w:lang w:val="ru-RU"/>
        </w:rPr>
        <w:t>ю</w:t>
      </w:r>
      <w:r w:rsidRPr="00EC50DB">
        <w:rPr>
          <w:lang w:val="ru-RU"/>
        </w:rPr>
        <w:t>т организация-работодатель и соискатель должности.</w:t>
      </w:r>
    </w:p>
    <w:p w:rsidR="00027EAD" w:rsidRPr="00EC50DB" w:rsidRDefault="005F3D69" w:rsidP="004E42C2">
      <w:pPr>
        <w:pStyle w:val="Standard"/>
        <w:ind w:firstLine="709"/>
        <w:jc w:val="both"/>
        <w:rPr>
          <w:lang w:val="ru-RU"/>
        </w:rPr>
      </w:pPr>
      <w:r w:rsidRPr="00F47275">
        <w:rPr>
          <w:lang w:val="ru-RU"/>
        </w:rPr>
        <w:t xml:space="preserve">Общеизвестно, что </w:t>
      </w:r>
      <w:r w:rsidR="0091695C">
        <w:rPr>
          <w:lang w:val="ru-RU"/>
        </w:rPr>
        <w:t>о</w:t>
      </w:r>
      <w:r w:rsidRPr="00EC50DB">
        <w:rPr>
          <w:lang w:val="ru-RU"/>
        </w:rPr>
        <w:t>сновными содержательными параметрами резюме являются сведения об имеющемся у соискателя должности опыте работы, полученном образовании и выработанных профессиональных навыках. От адекватности представления этих данных напрямую зависит успешность коммуникации посредством резюме.</w:t>
      </w:r>
    </w:p>
    <w:p w:rsidR="00027EAD" w:rsidRPr="00F47275" w:rsidRDefault="005F3D69" w:rsidP="004E42C2">
      <w:pPr>
        <w:pStyle w:val="Standard"/>
        <w:ind w:firstLine="709"/>
        <w:jc w:val="both"/>
        <w:rPr>
          <w:lang w:val="ru-RU"/>
        </w:rPr>
      </w:pPr>
      <w:r w:rsidRPr="00F47275">
        <w:rPr>
          <w:lang w:val="ru-RU"/>
        </w:rPr>
        <w:t>Однако, чтобы начать знакомиться с этой информацией, работодатель-адресат должен каким-то образом выбрать потенциально интересующие его резюме из всего массива текстов этого жанра. В первую очередь работодатель будет отбирать резюме</w:t>
      </w:r>
      <w:r w:rsidR="00E14314" w:rsidRPr="00F47275">
        <w:rPr>
          <w:lang w:val="ru-RU"/>
        </w:rPr>
        <w:t>,</w:t>
      </w:r>
      <w:r w:rsidRPr="00F47275">
        <w:rPr>
          <w:lang w:val="ru-RU"/>
        </w:rPr>
        <w:t xml:space="preserve"> подаваемые на </w:t>
      </w:r>
      <w:r w:rsidR="0078734C" w:rsidRPr="00F47275">
        <w:rPr>
          <w:lang w:val="ru-RU"/>
        </w:rPr>
        <w:t>интересующие его вакансии,</w:t>
      </w:r>
      <w:r w:rsidRPr="00F47275">
        <w:rPr>
          <w:lang w:val="ru-RU"/>
        </w:rPr>
        <w:t xml:space="preserve"> оставляя без внимания те</w:t>
      </w:r>
      <w:r w:rsidR="00E14314" w:rsidRPr="00F47275">
        <w:rPr>
          <w:lang w:val="ru-RU"/>
        </w:rPr>
        <w:t>ксты</w:t>
      </w:r>
      <w:r w:rsidRPr="00F47275">
        <w:rPr>
          <w:lang w:val="ru-RU"/>
        </w:rPr>
        <w:t xml:space="preserve">, которые ему не подходят. Поэтому композиционный раздел «Цель резюме» требует к себе не меньшего внимания, чем остальные разделы текста, так как именно он служит средством первичного привлечения внимания адресата сообщения. Вследствие этого информация, представленная в данном разделе, должна, в соответствии с главным требованием к деловой переписке, обладать точностью, </w:t>
      </w:r>
      <w:r w:rsidR="004812F2" w:rsidRPr="00F47275">
        <w:rPr>
          <w:lang w:val="ru-RU"/>
        </w:rPr>
        <w:t>не допускающей</w:t>
      </w:r>
      <w:r w:rsidRPr="00F47275">
        <w:rPr>
          <w:lang w:val="ru-RU"/>
        </w:rPr>
        <w:t xml:space="preserve"> </w:t>
      </w:r>
      <w:proofErr w:type="spellStart"/>
      <w:r w:rsidRPr="00F47275">
        <w:rPr>
          <w:lang w:val="ru-RU"/>
        </w:rPr>
        <w:t>инотолкования</w:t>
      </w:r>
      <w:proofErr w:type="spellEnd"/>
      <w:r w:rsidR="00E14314" w:rsidRPr="00F47275">
        <w:rPr>
          <w:lang w:val="ru-RU"/>
        </w:rPr>
        <w:t>.</w:t>
      </w:r>
    </w:p>
    <w:p w:rsidR="008D0F3D" w:rsidRPr="00F47275" w:rsidRDefault="008D0F3D" w:rsidP="004E42C2">
      <w:pPr>
        <w:pStyle w:val="Standard"/>
        <w:ind w:firstLine="709"/>
        <w:jc w:val="both"/>
        <w:rPr>
          <w:lang w:val="ru-RU"/>
        </w:rPr>
      </w:pPr>
      <w:r w:rsidRPr="00EC50DB">
        <w:rPr>
          <w:lang w:val="ru-RU"/>
        </w:rPr>
        <w:t>Поскольку у автора резюме есть только одна попытка достичь своей цели коммуникации и получить приглашение на собеседование (резюме, не соответствующее ожиданиям работодателя, будет оставлено без ответа, и составитель документа не сможет объяснить, что же он на самом деле хотел сказать, но не так выразил), постольку в ситуации написания резюме исключительную важность приобретает понимание коммуникативных потребностей адресата и адекватность соответствия им соискателя должности</w:t>
      </w:r>
      <w:r w:rsidR="004812F2" w:rsidRPr="00F47275">
        <w:rPr>
          <w:lang w:val="ru-RU"/>
        </w:rPr>
        <w:t>.</w:t>
      </w:r>
    </w:p>
    <w:p w:rsidR="0091695C" w:rsidRDefault="0091695C" w:rsidP="004E42C2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Анализ </w:t>
      </w:r>
      <w:r w:rsidRPr="006D324A">
        <w:rPr>
          <w:lang w:val="ru-RU"/>
        </w:rPr>
        <w:t>отобранных методом сплошной выборки</w:t>
      </w:r>
      <w:r w:rsidRPr="00F47275">
        <w:rPr>
          <w:lang w:val="ru-RU"/>
        </w:rPr>
        <w:t xml:space="preserve"> </w:t>
      </w:r>
      <w:r>
        <w:rPr>
          <w:lang w:val="ru-RU"/>
        </w:rPr>
        <w:t xml:space="preserve">479 </w:t>
      </w:r>
      <w:r w:rsidRPr="00F47275">
        <w:rPr>
          <w:lang w:val="ru-RU"/>
        </w:rPr>
        <w:t>резюме</w:t>
      </w:r>
      <w:r>
        <w:rPr>
          <w:lang w:val="ru-RU"/>
        </w:rPr>
        <w:t xml:space="preserve"> показал, что в большинстве случаев (419 текстов) авторы-соискатели указывают только одну должность в качестве цели резюме. Однако в 60 </w:t>
      </w:r>
      <w:r w:rsidR="00A01EC4">
        <w:rPr>
          <w:lang w:val="ru-RU"/>
        </w:rPr>
        <w:t>текстах</w:t>
      </w:r>
      <w:r>
        <w:rPr>
          <w:lang w:val="ru-RU"/>
        </w:rPr>
        <w:t xml:space="preserve"> (</w:t>
      </w:r>
      <w:r w:rsidR="006528F6">
        <w:rPr>
          <w:lang w:val="ru-RU"/>
        </w:rPr>
        <w:t xml:space="preserve">12,5% </w:t>
      </w:r>
      <w:r w:rsidR="00A01EC4">
        <w:rPr>
          <w:lang w:val="ru-RU"/>
        </w:rPr>
        <w:t>от общего числа</w:t>
      </w:r>
      <w:r w:rsidR="006528F6">
        <w:rPr>
          <w:lang w:val="ru-RU"/>
        </w:rPr>
        <w:t>)</w:t>
      </w:r>
      <w:r w:rsidR="006528F6" w:rsidRPr="006528F6">
        <w:rPr>
          <w:lang w:val="ru-RU"/>
        </w:rPr>
        <w:t xml:space="preserve"> </w:t>
      </w:r>
      <w:r w:rsidR="00EC50DB" w:rsidRPr="00F47275">
        <w:rPr>
          <w:lang w:val="ru-RU"/>
        </w:rPr>
        <w:t xml:space="preserve">или </w:t>
      </w:r>
      <w:r w:rsidR="006528F6" w:rsidRPr="00F47275">
        <w:rPr>
          <w:lang w:val="ru-RU"/>
        </w:rPr>
        <w:t>должность указана максимально расплывчато и неясно, или одно резюме подано на соискание двух и более должностей</w:t>
      </w:r>
    </w:p>
    <w:p w:rsidR="00027EAD" w:rsidRPr="00EC50DB" w:rsidRDefault="005F3D69" w:rsidP="004E42C2">
      <w:pPr>
        <w:pStyle w:val="Standard"/>
        <w:ind w:firstLine="709"/>
        <w:jc w:val="both"/>
        <w:rPr>
          <w:lang w:val="ru-RU"/>
        </w:rPr>
      </w:pPr>
      <w:r w:rsidRPr="00EC50DB">
        <w:rPr>
          <w:lang w:val="ru-RU"/>
        </w:rPr>
        <w:t>В больш</w:t>
      </w:r>
      <w:r w:rsidR="006528F6">
        <w:rPr>
          <w:lang w:val="ru-RU"/>
        </w:rPr>
        <w:t>ей части таких резюме</w:t>
      </w:r>
      <w:r w:rsidRPr="00EC50DB">
        <w:rPr>
          <w:lang w:val="ru-RU"/>
        </w:rPr>
        <w:t xml:space="preserve"> эти вакансии были сходными (</w:t>
      </w:r>
      <w:r w:rsidRPr="00EC50DB">
        <w:rPr>
          <w:i/>
          <w:lang w:val="ru-RU"/>
        </w:rPr>
        <w:t>домработница или няня</w:t>
      </w:r>
      <w:r w:rsidRPr="00EC50DB">
        <w:rPr>
          <w:lang w:val="ru-RU"/>
        </w:rPr>
        <w:t>;</w:t>
      </w:r>
      <w:r w:rsidRPr="00EC50DB">
        <w:rPr>
          <w:i/>
          <w:lang w:val="ru-RU"/>
        </w:rPr>
        <w:t xml:space="preserve"> учитель/директор школы), </w:t>
      </w:r>
      <w:r w:rsidRPr="00EC50DB">
        <w:rPr>
          <w:lang w:val="ru-RU"/>
        </w:rPr>
        <w:t xml:space="preserve">однако </w:t>
      </w:r>
      <w:r w:rsidR="008D0F3D" w:rsidRPr="00F47275">
        <w:rPr>
          <w:lang w:val="ru-RU"/>
        </w:rPr>
        <w:t xml:space="preserve">некоторые </w:t>
      </w:r>
      <w:r w:rsidRPr="00EC50DB">
        <w:rPr>
          <w:lang w:val="ru-RU"/>
        </w:rPr>
        <w:t>резюме подавались на соискание должностей из непересекающихся сфер деятельности (</w:t>
      </w:r>
      <w:r w:rsidRPr="00EC50DB">
        <w:rPr>
          <w:i/>
          <w:lang w:val="ru-RU"/>
        </w:rPr>
        <w:t>парикмахер / страховой агент; администратор / переводчик</w:t>
      </w:r>
      <w:r w:rsidRPr="00EC50DB">
        <w:rPr>
          <w:lang w:val="ru-RU"/>
        </w:rPr>
        <w:t>). Независимо от того, насколько указанные авторами резюме должности-цели схожи по квалификационным требованиям, объему выполняемых работ и качеству служебных обязанностей, цель написания резюме должна быть только одна. Можно допустить, что автор не до конца уверен в успехе коммуникации и стрем</w:t>
      </w:r>
      <w:r w:rsidRPr="00F47275">
        <w:rPr>
          <w:lang w:val="ru-RU"/>
        </w:rPr>
        <w:t>ится</w:t>
      </w:r>
      <w:r w:rsidRPr="00EC50DB">
        <w:rPr>
          <w:lang w:val="ru-RU"/>
        </w:rPr>
        <w:t xml:space="preserve"> подстраховаться на случай коммуникативной неудачи: если работодатель сочтет, что по своим профессиональным качествам кандидат не подходит </w:t>
      </w:r>
      <w:r w:rsidRPr="00EC50DB">
        <w:rPr>
          <w:lang w:val="ru-RU"/>
        </w:rPr>
        <w:lastRenderedPageBreak/>
        <w:t>для должности, которую тот указал в резюме первой, возможно, он подойдет для второй, если такая имеется у потенциального работодателя.</w:t>
      </w:r>
    </w:p>
    <w:p w:rsidR="00760CF1" w:rsidRDefault="005F3D69" w:rsidP="004E42C2">
      <w:pPr>
        <w:pStyle w:val="Standard"/>
        <w:ind w:firstLine="709"/>
        <w:jc w:val="both"/>
        <w:rPr>
          <w:lang w:val="ru-RU"/>
        </w:rPr>
      </w:pPr>
      <w:r w:rsidRPr="00EC50DB">
        <w:rPr>
          <w:lang w:val="ru-RU"/>
        </w:rPr>
        <w:t xml:space="preserve">Однако подобный способ сообщения о цели резюме видится нерациональным. Можно предположить, что читатель текста проводит поиск по базам данных банков резюме, интересуясь текстами, поданными на соискание какой-либо одной конкретной должности – той, в заполнении вакансии на которую в данный момент заинтересована его организация. Появление двух и более наименований должностей в графе «Цель резюме» только отвлечет внимание потенциального работодателя от остального текста резюме (даже при условии адекватного социально-композиционного заполнения остальных разделов текста) и создаст у него впечатление, что автор сам до конца не может определиться с направлением своей будущей карьеры и готов принять любую предложенную должность, к занятию которой он в какой-либо мере подходит в профессиональном отношении. </w:t>
      </w:r>
      <w:r w:rsidRPr="004E42C2">
        <w:rPr>
          <w:lang w:val="ru-RU"/>
        </w:rPr>
        <w:t>Название</w:t>
      </w:r>
      <w:r w:rsidRPr="00EC50DB">
        <w:rPr>
          <w:lang w:val="ru-RU"/>
        </w:rPr>
        <w:t xml:space="preserve"> должности есть ее имя, представляющее собой «свернутую программу действий, деятельности, взаимодействий» [</w:t>
      </w:r>
      <w:r w:rsidR="004E42C2">
        <w:rPr>
          <w:lang w:val="ru-RU"/>
        </w:rPr>
        <w:t>Плотникова</w:t>
      </w:r>
      <w:r w:rsidR="0078734C" w:rsidRPr="00F47275">
        <w:rPr>
          <w:lang w:val="ru-RU"/>
        </w:rPr>
        <w:t>:</w:t>
      </w:r>
      <w:r w:rsidRPr="00EC50DB">
        <w:rPr>
          <w:lang w:val="ru-RU"/>
        </w:rPr>
        <w:t xml:space="preserve"> 121]. Значит, указание нескольких имен подразумевает выполнение нескольких программ, однако дальнейший текст резюме будет явно описывать качества работника, подходящие для какой-то одной из них. </w:t>
      </w:r>
      <w:r w:rsidRPr="00F47275">
        <w:rPr>
          <w:lang w:val="ru-RU"/>
        </w:rPr>
        <w:t xml:space="preserve">А отсутствие имени и вовсе не предполагает никакой программы. </w:t>
      </w:r>
      <w:r w:rsidRPr="00EC50DB">
        <w:rPr>
          <w:lang w:val="ru-RU"/>
        </w:rPr>
        <w:t xml:space="preserve">Однако работодатель может читать данное резюме, рассчитывая получить данные о второй из указанных должностей. </w:t>
      </w:r>
      <w:r w:rsidR="00A01EC4">
        <w:rPr>
          <w:lang w:val="ru-RU"/>
        </w:rPr>
        <w:t xml:space="preserve">В подобных случаях специальная литература прямо рекомендует четко указывать цель резюме и составлять несколько текстов – по одному на каждую из желаемых должностей. </w:t>
      </w:r>
      <w:r w:rsidR="0034704A">
        <w:rPr>
          <w:lang w:val="ru-RU"/>
        </w:rPr>
        <w:t xml:space="preserve">Более того, неясно </w:t>
      </w:r>
      <w:r w:rsidR="00A01EC4">
        <w:rPr>
          <w:lang w:val="ru-RU"/>
        </w:rPr>
        <w:t xml:space="preserve">указанная цель резюме </w:t>
      </w:r>
      <w:r w:rsidR="0034704A">
        <w:rPr>
          <w:lang w:val="ru-RU"/>
        </w:rPr>
        <w:t>вызывает негативную реакцию у адресата: «работодатели терпеть не могут угадывать, какая вакансия интересует соискателя» [</w:t>
      </w:r>
      <w:r w:rsidR="0034704A" w:rsidRPr="0034704A">
        <w:rPr>
          <w:lang w:val="ru-RU"/>
        </w:rPr>
        <w:t xml:space="preserve">Кеннеди: </w:t>
      </w:r>
      <w:r w:rsidR="0034704A">
        <w:rPr>
          <w:lang w:val="ru-RU"/>
        </w:rPr>
        <w:t xml:space="preserve">98]. </w:t>
      </w:r>
    </w:p>
    <w:p w:rsidR="00027EAD" w:rsidRPr="00EC50DB" w:rsidRDefault="00760CF1" w:rsidP="004E42C2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Таким образом</w:t>
      </w:r>
      <w:r w:rsidR="00317A30">
        <w:rPr>
          <w:lang w:val="ru-RU"/>
        </w:rPr>
        <w:t>,</w:t>
      </w:r>
      <w:r>
        <w:rPr>
          <w:lang w:val="ru-RU"/>
        </w:rPr>
        <w:t xml:space="preserve"> недостаточно ясно выраженная</w:t>
      </w:r>
      <w:r w:rsidRPr="00F47275">
        <w:rPr>
          <w:lang w:val="ru-RU"/>
        </w:rPr>
        <w:t xml:space="preserve"> коммуникативная интенция адрес</w:t>
      </w:r>
      <w:r>
        <w:rPr>
          <w:lang w:val="ru-RU"/>
        </w:rPr>
        <w:t>а</w:t>
      </w:r>
      <w:r w:rsidRPr="00F47275">
        <w:rPr>
          <w:lang w:val="ru-RU"/>
        </w:rPr>
        <w:t xml:space="preserve">нта сообщения </w:t>
      </w:r>
      <w:r>
        <w:rPr>
          <w:lang w:val="ru-RU"/>
        </w:rPr>
        <w:t>приводит</w:t>
      </w:r>
      <w:r w:rsidR="00A01EC4">
        <w:rPr>
          <w:lang w:val="ru-RU"/>
        </w:rPr>
        <w:t xml:space="preserve"> к снижению коммуникативной ценности </w:t>
      </w:r>
      <w:r w:rsidR="00AA408A">
        <w:rPr>
          <w:lang w:val="ru-RU"/>
        </w:rPr>
        <w:t xml:space="preserve">всей </w:t>
      </w:r>
      <w:r w:rsidR="00A01EC4">
        <w:rPr>
          <w:lang w:val="ru-RU"/>
        </w:rPr>
        <w:t>изложенной в дальнейшем тексте информации</w:t>
      </w:r>
      <w:r w:rsidR="00EC50DB">
        <w:rPr>
          <w:lang w:val="ru-RU"/>
        </w:rPr>
        <w:t>,</w:t>
      </w:r>
      <w:r w:rsidR="008138BB" w:rsidRPr="00F47275">
        <w:rPr>
          <w:lang w:val="ru-RU"/>
        </w:rPr>
        <w:t xml:space="preserve"> </w:t>
      </w:r>
      <w:r w:rsidR="00EC50DB">
        <w:rPr>
          <w:lang w:val="ru-RU"/>
        </w:rPr>
        <w:t>а</w:t>
      </w:r>
      <w:r w:rsidR="002400B1">
        <w:rPr>
          <w:lang w:val="ru-RU"/>
        </w:rPr>
        <w:t xml:space="preserve"> значит</w:t>
      </w:r>
      <w:r w:rsidR="008138BB" w:rsidRPr="00F47275">
        <w:rPr>
          <w:lang w:val="ru-RU"/>
        </w:rPr>
        <w:t>, ставит под вопрос успех всей коммуникации с помощью резюме.</w:t>
      </w:r>
      <w:r w:rsidR="0034704A">
        <w:rPr>
          <w:lang w:val="ru-RU"/>
        </w:rPr>
        <w:t xml:space="preserve"> </w:t>
      </w:r>
    </w:p>
    <w:p w:rsidR="00E14314" w:rsidRPr="00F47275" w:rsidRDefault="00E14314" w:rsidP="004E42C2">
      <w:pPr>
        <w:pStyle w:val="Standard"/>
        <w:ind w:firstLine="709"/>
        <w:jc w:val="both"/>
        <w:rPr>
          <w:lang w:val="ru-RU"/>
        </w:rPr>
      </w:pPr>
      <w:bookmarkStart w:id="0" w:name="_GoBack"/>
      <w:bookmarkEnd w:id="0"/>
    </w:p>
    <w:p w:rsidR="00027EAD" w:rsidRPr="00F47275" w:rsidRDefault="00E14314" w:rsidP="004E42C2">
      <w:pPr>
        <w:pStyle w:val="Standard"/>
        <w:ind w:firstLine="709"/>
        <w:jc w:val="center"/>
        <w:rPr>
          <w:lang w:val="ru-RU"/>
        </w:rPr>
      </w:pPr>
      <w:r w:rsidRPr="00F47275">
        <w:rPr>
          <w:lang w:val="ru-RU"/>
        </w:rPr>
        <w:t>Литература</w:t>
      </w:r>
    </w:p>
    <w:p w:rsidR="00027EAD" w:rsidRDefault="005F3D69" w:rsidP="004E42C2">
      <w:pPr>
        <w:pStyle w:val="Standard"/>
        <w:tabs>
          <w:tab w:val="left" w:pos="993"/>
        </w:tabs>
        <w:ind w:firstLine="709"/>
        <w:jc w:val="both"/>
        <w:rPr>
          <w:bCs/>
          <w:lang w:val="ru-RU"/>
        </w:rPr>
      </w:pPr>
      <w:proofErr w:type="spellStart"/>
      <w:r w:rsidRPr="00F47275">
        <w:rPr>
          <w:bCs/>
          <w:lang w:val="ru-RU"/>
        </w:rPr>
        <w:t>Грайс</w:t>
      </w:r>
      <w:proofErr w:type="spellEnd"/>
      <w:r w:rsidRPr="00F47275">
        <w:rPr>
          <w:bCs/>
          <w:lang w:val="ru-RU"/>
        </w:rPr>
        <w:t xml:space="preserve"> Г.П. Логика и речевое общение // Новое в зарубежной лингвистике. М</w:t>
      </w:r>
      <w:r w:rsidR="0034704A">
        <w:rPr>
          <w:bCs/>
          <w:lang w:val="ru-RU"/>
        </w:rPr>
        <w:t>.</w:t>
      </w:r>
      <w:r w:rsidRPr="00F47275">
        <w:rPr>
          <w:bCs/>
          <w:lang w:val="ru-RU"/>
        </w:rPr>
        <w:t xml:space="preserve">, 1985.  Вып. </w:t>
      </w:r>
      <w:r w:rsidRPr="00F47275">
        <w:rPr>
          <w:bCs/>
          <w:lang w:val="en-US"/>
        </w:rPr>
        <w:t>X</w:t>
      </w:r>
      <w:r w:rsidRPr="00F47275">
        <w:rPr>
          <w:bCs/>
          <w:lang w:val="ru-RU"/>
        </w:rPr>
        <w:t>VI: Лингвистическая прагматика. С. 217</w:t>
      </w:r>
      <w:r w:rsidR="00EC50DB">
        <w:rPr>
          <w:bCs/>
          <w:lang w:val="ru-RU"/>
        </w:rPr>
        <w:t>–</w:t>
      </w:r>
      <w:r w:rsidRPr="00F47275">
        <w:rPr>
          <w:bCs/>
          <w:lang w:val="ru-RU"/>
        </w:rPr>
        <w:t>237.</w:t>
      </w:r>
    </w:p>
    <w:p w:rsidR="0034704A" w:rsidRPr="00F47275" w:rsidRDefault="0034704A" w:rsidP="004E42C2">
      <w:pPr>
        <w:pStyle w:val="Standard"/>
        <w:tabs>
          <w:tab w:val="left" w:pos="993"/>
        </w:tabs>
        <w:ind w:firstLine="709"/>
        <w:jc w:val="both"/>
        <w:rPr>
          <w:lang w:val="ru-RU"/>
        </w:rPr>
      </w:pPr>
      <w:r>
        <w:rPr>
          <w:bCs/>
          <w:lang w:val="ru-RU"/>
        </w:rPr>
        <w:t>Кеннеди Д. Как составить резюме для «чайников». М., 2008</w:t>
      </w:r>
      <w:r w:rsidR="00AA408A">
        <w:rPr>
          <w:bCs/>
          <w:lang w:val="ru-RU"/>
        </w:rPr>
        <w:t>.</w:t>
      </w:r>
    </w:p>
    <w:p w:rsidR="00E14314" w:rsidRPr="00F47275" w:rsidRDefault="00E14314" w:rsidP="004E42C2">
      <w:pPr>
        <w:pStyle w:val="Standard"/>
        <w:tabs>
          <w:tab w:val="left" w:pos="993"/>
        </w:tabs>
        <w:ind w:firstLine="709"/>
        <w:jc w:val="both"/>
        <w:rPr>
          <w:bCs/>
          <w:lang w:val="ru-RU"/>
        </w:rPr>
      </w:pPr>
      <w:r w:rsidRPr="00F47275">
        <w:rPr>
          <w:bCs/>
          <w:iCs/>
          <w:lang w:val="ru-RU"/>
        </w:rPr>
        <w:t>Плотникова Е.В. Социокультурное программирование воли индивида: обращение к имени // Образование и наука. 2005</w:t>
      </w:r>
      <w:r w:rsidR="00412916" w:rsidRPr="002400B1">
        <w:rPr>
          <w:bCs/>
          <w:iCs/>
          <w:lang w:val="ru-RU"/>
        </w:rPr>
        <w:t>.</w:t>
      </w:r>
      <w:r w:rsidRPr="00F47275">
        <w:rPr>
          <w:bCs/>
          <w:iCs/>
          <w:lang w:val="ru-RU"/>
        </w:rPr>
        <w:t xml:space="preserve"> № 3. </w:t>
      </w:r>
      <w:r w:rsidR="00EC50DB">
        <w:rPr>
          <w:bCs/>
          <w:iCs/>
          <w:lang w:val="ru-RU"/>
        </w:rPr>
        <w:t xml:space="preserve"> </w:t>
      </w:r>
      <w:r w:rsidRPr="00F47275">
        <w:rPr>
          <w:bCs/>
          <w:iCs/>
          <w:lang w:val="ru-RU"/>
        </w:rPr>
        <w:t>С. 119</w:t>
      </w:r>
      <w:r w:rsidR="00EC50DB">
        <w:rPr>
          <w:bCs/>
          <w:iCs/>
          <w:lang w:val="ru-RU"/>
        </w:rPr>
        <w:t>–</w:t>
      </w:r>
      <w:r w:rsidRPr="00F47275">
        <w:rPr>
          <w:bCs/>
          <w:iCs/>
          <w:lang w:val="ru-RU"/>
        </w:rPr>
        <w:t>124.</w:t>
      </w:r>
      <w:r w:rsidRPr="00F47275">
        <w:rPr>
          <w:bCs/>
          <w:lang w:val="ru-RU"/>
        </w:rPr>
        <w:t xml:space="preserve"> </w:t>
      </w:r>
    </w:p>
    <w:p w:rsidR="00027EAD" w:rsidRPr="00F47275" w:rsidRDefault="00027EAD" w:rsidP="004E42C2">
      <w:pPr>
        <w:pStyle w:val="Standard"/>
        <w:tabs>
          <w:tab w:val="left" w:pos="1276"/>
        </w:tabs>
        <w:ind w:firstLine="709"/>
        <w:jc w:val="both"/>
        <w:rPr>
          <w:bCs/>
          <w:lang w:val="ru-RU"/>
        </w:rPr>
      </w:pPr>
    </w:p>
    <w:sectPr w:rsidR="00027EAD" w:rsidRPr="00F47275" w:rsidSect="00F47275">
      <w:pgSz w:w="11905" w:h="16837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5B" w:rsidRDefault="004C675B" w:rsidP="00027EAD">
      <w:r>
        <w:separator/>
      </w:r>
    </w:p>
  </w:endnote>
  <w:endnote w:type="continuationSeparator" w:id="0">
    <w:p w:rsidR="004C675B" w:rsidRDefault="004C675B" w:rsidP="00027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5B" w:rsidRDefault="004C675B" w:rsidP="00027EAD">
      <w:r w:rsidRPr="00027EAD">
        <w:rPr>
          <w:color w:val="000000"/>
        </w:rPr>
        <w:separator/>
      </w:r>
    </w:p>
  </w:footnote>
  <w:footnote w:type="continuationSeparator" w:id="0">
    <w:p w:rsidR="004C675B" w:rsidRDefault="004C675B" w:rsidP="00027E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502"/>
    <w:multiLevelType w:val="multilevel"/>
    <w:tmpl w:val="86169FC8"/>
    <w:styleLink w:val="WW8Num21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8207F80"/>
    <w:multiLevelType w:val="hybridMultilevel"/>
    <w:tmpl w:val="4CDC0ED6"/>
    <w:lvl w:ilvl="0" w:tplc="636A6D4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0F28"/>
    <w:multiLevelType w:val="multilevel"/>
    <w:tmpl w:val="6D5CFC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AD"/>
    <w:rsid w:val="00027EAD"/>
    <w:rsid w:val="000826FB"/>
    <w:rsid w:val="00085D46"/>
    <w:rsid w:val="00095563"/>
    <w:rsid w:val="001A5BA7"/>
    <w:rsid w:val="001B2606"/>
    <w:rsid w:val="001F0465"/>
    <w:rsid w:val="002400B1"/>
    <w:rsid w:val="00264811"/>
    <w:rsid w:val="002B290C"/>
    <w:rsid w:val="002B71EF"/>
    <w:rsid w:val="002D2B93"/>
    <w:rsid w:val="002D5CBA"/>
    <w:rsid w:val="002E4F1C"/>
    <w:rsid w:val="00317A30"/>
    <w:rsid w:val="003358CC"/>
    <w:rsid w:val="0034704A"/>
    <w:rsid w:val="00412916"/>
    <w:rsid w:val="00470F1E"/>
    <w:rsid w:val="004812F2"/>
    <w:rsid w:val="004C675B"/>
    <w:rsid w:val="004E42C2"/>
    <w:rsid w:val="00527576"/>
    <w:rsid w:val="005F206E"/>
    <w:rsid w:val="005F3D69"/>
    <w:rsid w:val="005F3EE0"/>
    <w:rsid w:val="006528F6"/>
    <w:rsid w:val="006875A0"/>
    <w:rsid w:val="006B2D3A"/>
    <w:rsid w:val="006D324A"/>
    <w:rsid w:val="00760CF1"/>
    <w:rsid w:val="0078734C"/>
    <w:rsid w:val="007925F6"/>
    <w:rsid w:val="008138BB"/>
    <w:rsid w:val="00861383"/>
    <w:rsid w:val="008D0F3D"/>
    <w:rsid w:val="00902921"/>
    <w:rsid w:val="00913344"/>
    <w:rsid w:val="0091695C"/>
    <w:rsid w:val="0095716A"/>
    <w:rsid w:val="00A01EC4"/>
    <w:rsid w:val="00A22997"/>
    <w:rsid w:val="00A84A10"/>
    <w:rsid w:val="00AA408A"/>
    <w:rsid w:val="00CF70AC"/>
    <w:rsid w:val="00D27EDE"/>
    <w:rsid w:val="00E14314"/>
    <w:rsid w:val="00EC50DB"/>
    <w:rsid w:val="00EE1F87"/>
    <w:rsid w:val="00F47275"/>
    <w:rsid w:val="00FA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7EAD"/>
  </w:style>
  <w:style w:type="paragraph" w:customStyle="1" w:styleId="Heading">
    <w:name w:val="Heading"/>
    <w:basedOn w:val="Standard"/>
    <w:next w:val="Textbody"/>
    <w:rsid w:val="00027EA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27EAD"/>
    <w:pPr>
      <w:spacing w:after="120"/>
    </w:pPr>
  </w:style>
  <w:style w:type="paragraph" w:styleId="a3">
    <w:name w:val="List"/>
    <w:basedOn w:val="Textbody"/>
    <w:rsid w:val="00027EAD"/>
  </w:style>
  <w:style w:type="paragraph" w:customStyle="1" w:styleId="1">
    <w:name w:val="Название объекта1"/>
    <w:basedOn w:val="Standard"/>
    <w:rsid w:val="00027E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27EAD"/>
    <w:pPr>
      <w:suppressLineNumbers/>
    </w:pPr>
  </w:style>
  <w:style w:type="character" w:customStyle="1" w:styleId="NumberingSymbols">
    <w:name w:val="Numbering Symbols"/>
    <w:rsid w:val="00027EAD"/>
  </w:style>
  <w:style w:type="character" w:customStyle="1" w:styleId="WW8Num21z0">
    <w:name w:val="WW8Num21z0"/>
    <w:rsid w:val="00027EAD"/>
    <w:rPr>
      <w:i w:val="0"/>
    </w:rPr>
  </w:style>
  <w:style w:type="numbering" w:customStyle="1" w:styleId="WW8Num21">
    <w:name w:val="WW8Num21"/>
    <w:basedOn w:val="a2"/>
    <w:rsid w:val="00027EA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7EAD"/>
  </w:style>
  <w:style w:type="paragraph" w:customStyle="1" w:styleId="Heading">
    <w:name w:val="Heading"/>
    <w:basedOn w:val="Standard"/>
    <w:next w:val="Textbody"/>
    <w:rsid w:val="00027EA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27EAD"/>
    <w:pPr>
      <w:spacing w:after="120"/>
    </w:pPr>
  </w:style>
  <w:style w:type="paragraph" w:styleId="a3">
    <w:name w:val="List"/>
    <w:basedOn w:val="Textbody"/>
    <w:rsid w:val="00027EAD"/>
  </w:style>
  <w:style w:type="paragraph" w:customStyle="1" w:styleId="1">
    <w:name w:val="Название объекта1"/>
    <w:basedOn w:val="Standard"/>
    <w:rsid w:val="00027E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27EAD"/>
    <w:pPr>
      <w:suppressLineNumbers/>
    </w:pPr>
  </w:style>
  <w:style w:type="character" w:customStyle="1" w:styleId="NumberingSymbols">
    <w:name w:val="Numbering Symbols"/>
    <w:rsid w:val="00027EAD"/>
  </w:style>
  <w:style w:type="character" w:customStyle="1" w:styleId="WW8Num21z0">
    <w:name w:val="WW8Num21z0"/>
    <w:rsid w:val="00027EAD"/>
    <w:rPr>
      <w:i w:val="0"/>
    </w:rPr>
  </w:style>
  <w:style w:type="numbering" w:customStyle="1" w:styleId="WW8Num21">
    <w:name w:val="WW8Num21"/>
    <w:basedOn w:val="a2"/>
    <w:rsid w:val="00027EA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1E48-1014-4E47-AC0D-85665EFF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5185</Characters>
  <Application>Microsoft Office Word</Application>
  <DocSecurity>0</DocSecurity>
  <Lines>86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</dc:creator>
  <cp:lastModifiedBy>1</cp:lastModifiedBy>
  <cp:revision>2</cp:revision>
  <dcterms:created xsi:type="dcterms:W3CDTF">2014-03-01T07:11:00Z</dcterms:created>
  <dcterms:modified xsi:type="dcterms:W3CDTF">2014-03-01T07:11:00Z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