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C6" w:rsidRPr="004A2099" w:rsidRDefault="00AE67C6" w:rsidP="00905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 xml:space="preserve">Известно, что в речевом общении представителей разных языковых коллективов отражаются как универсальные черты, так и </w:t>
      </w:r>
      <w:proofErr w:type="spellStart"/>
      <w:r w:rsidRPr="004A2099">
        <w:rPr>
          <w:rFonts w:ascii="Times New Roman" w:hAnsi="Times New Roman" w:cs="Times New Roman"/>
          <w:sz w:val="24"/>
          <w:szCs w:val="28"/>
        </w:rPr>
        <w:t>этноспецифические</w:t>
      </w:r>
      <w:proofErr w:type="spellEnd"/>
      <w:r w:rsidRPr="004A2099">
        <w:rPr>
          <w:rFonts w:ascii="Times New Roman" w:hAnsi="Times New Roman" w:cs="Times New Roman"/>
          <w:sz w:val="24"/>
          <w:szCs w:val="28"/>
        </w:rPr>
        <w:t xml:space="preserve"> закономерности, характеризующие культурно-национальные особенности каждого народа и его языка. Их изучение привлекает к себе все большее внимание, вследствие чего появляются новые лингвистические теории, в основе которых лежит понимание языка как модели культуры (</w:t>
      </w:r>
      <w:proofErr w:type="spellStart"/>
      <w:r w:rsidRPr="004A2099">
        <w:rPr>
          <w:rFonts w:ascii="Times New Roman" w:hAnsi="Times New Roman" w:cs="Times New Roman"/>
          <w:sz w:val="24"/>
          <w:szCs w:val="28"/>
        </w:rPr>
        <w:t>этносемантика</w:t>
      </w:r>
      <w:proofErr w:type="spellEnd"/>
      <w:r w:rsidRPr="004A209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A2099">
        <w:rPr>
          <w:rFonts w:ascii="Times New Roman" w:hAnsi="Times New Roman" w:cs="Times New Roman"/>
          <w:sz w:val="24"/>
          <w:szCs w:val="28"/>
        </w:rPr>
        <w:t>этнопсихолингвистика</w:t>
      </w:r>
      <w:proofErr w:type="spellEnd"/>
      <w:r w:rsidRPr="004A209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A2099">
        <w:rPr>
          <w:rFonts w:ascii="Times New Roman" w:hAnsi="Times New Roman" w:cs="Times New Roman"/>
          <w:sz w:val="24"/>
          <w:szCs w:val="28"/>
        </w:rPr>
        <w:t>лингвострановедение</w:t>
      </w:r>
      <w:proofErr w:type="spellEnd"/>
      <w:r w:rsidRPr="004A2099">
        <w:rPr>
          <w:rFonts w:ascii="Times New Roman" w:hAnsi="Times New Roman" w:cs="Times New Roman"/>
          <w:sz w:val="24"/>
          <w:szCs w:val="28"/>
        </w:rPr>
        <w:t xml:space="preserve"> и др.).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>Роль животных в жизни человека всегда была исключительно велика, особенно на ранней стадии развития человечества.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4A2099">
        <w:rPr>
          <w:rFonts w:ascii="Times New Roman" w:hAnsi="Times New Roman" w:cs="Times New Roman"/>
          <w:sz w:val="24"/>
          <w:szCs w:val="28"/>
        </w:rPr>
        <w:t>Зоохарактеристики</w:t>
      </w:r>
      <w:proofErr w:type="spellEnd"/>
      <w:r w:rsidRPr="004A2099">
        <w:rPr>
          <w:rFonts w:ascii="Times New Roman" w:hAnsi="Times New Roman" w:cs="Times New Roman"/>
          <w:sz w:val="24"/>
          <w:szCs w:val="28"/>
        </w:rPr>
        <w:t xml:space="preserve"> человека, возникая на основе образного представления о том или ином животном, наиболее ярко и непосредственно отражают национальную самобытность языков через систему оценочных образов – эталонов, характерных для данного этноса.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>Задача нашей статьи – рассмотреть степень влияния некоторых диких животных арабского языка на сознание носителей данного языка, к примеру: онтология «волка»</w:t>
      </w:r>
      <w:r w:rsidRPr="004A209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الذئب</w:t>
      </w:r>
      <w:r w:rsidRPr="004A2099">
        <w:rPr>
          <w:rFonts w:ascii="Times New Roman" w:hAnsi="Times New Roman" w:cs="Times New Roman"/>
          <w:sz w:val="24"/>
          <w:szCs w:val="28"/>
        </w:rPr>
        <w:t>, с присущими ему от природы параметрами, отразилась в этническом сознании носителей арабского языка как качество, проистекающее от волка аналогично «плохое от лукавого», – форма обусловленная особенностями арабского языка: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اخون من ذئب</w:t>
      </w:r>
      <w:r w:rsidRPr="004A2099">
        <w:rPr>
          <w:rFonts w:ascii="Traditional Arabic" w:hAnsi="Traditional Arabic" w:cs="Traditional Arabic"/>
          <w:sz w:val="24"/>
          <w:szCs w:val="28"/>
          <w:rtl/>
        </w:rPr>
        <w:t xml:space="preserve"> </w:t>
      </w:r>
      <w:r w:rsidRPr="004A2099">
        <w:rPr>
          <w:rFonts w:ascii="Times New Roman" w:hAnsi="Times New Roman" w:cs="Times New Roman"/>
          <w:sz w:val="24"/>
          <w:szCs w:val="28"/>
        </w:rPr>
        <w:t xml:space="preserve"> «вероломнее волка». Причем вероломство человека может быть более «скорым»: 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اسرع غدرة من الذئب</w:t>
      </w:r>
      <w:r w:rsidRPr="004A2099">
        <w:rPr>
          <w:rFonts w:ascii="Times New Roman" w:hAnsi="Times New Roman" w:cs="Times New Roman"/>
          <w:sz w:val="24"/>
          <w:szCs w:val="28"/>
        </w:rPr>
        <w:t xml:space="preserve"> (букв</w:t>
      </w:r>
      <w:proofErr w:type="gramStart"/>
      <w:r w:rsidRPr="004A209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A209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A209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A2099">
        <w:rPr>
          <w:rFonts w:ascii="Times New Roman" w:hAnsi="Times New Roman" w:cs="Times New Roman"/>
          <w:sz w:val="24"/>
          <w:szCs w:val="28"/>
        </w:rPr>
        <w:t xml:space="preserve">ыстрее в своем вероломстве, чем волк) «более вероломен, чем волк». 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 xml:space="preserve">Как следует из приведенного текста, вероломство волка, перенесенное на человека  как проистекающее от волка – это  не волчье вероломство, оно смешалось с духом человека, его можно «ускорить», чего нельзя сделать с вероломством  самого </w:t>
      </w:r>
      <w:proofErr w:type="spellStart"/>
      <w:r w:rsidRPr="004A2099">
        <w:rPr>
          <w:rFonts w:ascii="Times New Roman" w:hAnsi="Times New Roman" w:cs="Times New Roman"/>
          <w:sz w:val="24"/>
          <w:szCs w:val="28"/>
        </w:rPr>
        <w:t>прототипического</w:t>
      </w:r>
      <w:proofErr w:type="spellEnd"/>
      <w:r w:rsidRPr="004A2099">
        <w:rPr>
          <w:rFonts w:ascii="Times New Roman" w:hAnsi="Times New Roman" w:cs="Times New Roman"/>
          <w:sz w:val="24"/>
          <w:szCs w:val="28"/>
        </w:rPr>
        <w:t xml:space="preserve"> хищника,  человек может быть хуже волка.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>У арабов нюх может быть волчьим, т. е. очень острым: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اشم من ذئب</w:t>
      </w:r>
      <w:r w:rsidRPr="004A2099">
        <w:rPr>
          <w:rFonts w:ascii="Times New Roman" w:hAnsi="Times New Roman" w:cs="Times New Roman"/>
          <w:b/>
          <w:bCs/>
          <w:sz w:val="24"/>
          <w:szCs w:val="28"/>
          <w:rtl/>
        </w:rPr>
        <w:t xml:space="preserve"> </w:t>
      </w:r>
      <w:r w:rsidRPr="004A2099">
        <w:rPr>
          <w:rFonts w:ascii="Times New Roman" w:hAnsi="Times New Roman" w:cs="Times New Roman"/>
          <w:sz w:val="24"/>
          <w:szCs w:val="28"/>
        </w:rPr>
        <w:t xml:space="preserve"> «более острый нюх, чем  у волка».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>В общественном сознании арабского социума враждебность человека инициирована враждебностью волка, ибо она проистекает от волка: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اعدى</w:t>
      </w:r>
      <w:r w:rsidRPr="004A2099">
        <w:rPr>
          <w:rFonts w:ascii="Traditional Arabic" w:hAnsi="Traditional Arabic" w:cs="Traditional Arabic"/>
          <w:sz w:val="24"/>
          <w:szCs w:val="28"/>
          <w:rtl/>
        </w:rPr>
        <w:t xml:space="preserve"> 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من الذئب</w:t>
      </w:r>
      <w:r w:rsidRPr="004A2099">
        <w:rPr>
          <w:rFonts w:ascii="Times New Roman" w:hAnsi="Times New Roman" w:cs="Times New Roman"/>
          <w:b/>
          <w:bCs/>
          <w:sz w:val="24"/>
          <w:szCs w:val="28"/>
          <w:rtl/>
        </w:rPr>
        <w:t xml:space="preserve"> </w:t>
      </w:r>
      <w:r w:rsidRPr="004A209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A2099">
        <w:rPr>
          <w:rFonts w:ascii="Times New Roman" w:hAnsi="Times New Roman" w:cs="Times New Roman"/>
          <w:sz w:val="24"/>
          <w:szCs w:val="28"/>
        </w:rPr>
        <w:t xml:space="preserve">«враждебнее волка». Даже хитроумие человека производно от хитроумия волка: 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احول من ذئب</w:t>
      </w:r>
      <w:r w:rsidRPr="004A2099">
        <w:rPr>
          <w:rFonts w:ascii="Times New Roman" w:hAnsi="Times New Roman" w:cs="Times New Roman"/>
          <w:b/>
          <w:bCs/>
          <w:sz w:val="24"/>
          <w:szCs w:val="28"/>
          <w:rtl/>
        </w:rPr>
        <w:t xml:space="preserve"> </w:t>
      </w:r>
      <w:r w:rsidRPr="004A2099">
        <w:rPr>
          <w:rFonts w:ascii="Times New Roman" w:hAnsi="Times New Roman" w:cs="Times New Roman"/>
          <w:sz w:val="24"/>
          <w:szCs w:val="28"/>
        </w:rPr>
        <w:t xml:space="preserve"> «хитроумнее волка».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>Как следует из приведенных примеров, все, что человек берет от волка, «усовершенствуется», превосходит  исходное качество.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lastRenderedPageBreak/>
        <w:tab/>
        <w:t>С другой стороны человеческое сознание приписывает волку свои «грехи», но не непосредственно, а опосредованно, через «имидж», не вызывающий подозрения, в нашем случае, барана: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تحت جلد الضان قلب الاذؤب</w:t>
      </w:r>
      <w:r w:rsidRPr="004A2099">
        <w:rPr>
          <w:rFonts w:ascii="Times New Roman" w:hAnsi="Times New Roman" w:cs="Times New Roman"/>
          <w:b/>
          <w:bCs/>
          <w:sz w:val="24"/>
          <w:szCs w:val="28"/>
          <w:rtl/>
        </w:rPr>
        <w:t xml:space="preserve"> </w:t>
      </w:r>
      <w:r w:rsidRPr="004A2099">
        <w:rPr>
          <w:rFonts w:ascii="Times New Roman" w:hAnsi="Times New Roman" w:cs="Times New Roman"/>
          <w:sz w:val="24"/>
          <w:szCs w:val="28"/>
        </w:rPr>
        <w:t xml:space="preserve"> «под шкурой барана сердце волка» [волк в овечьей шкуре].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rtl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 xml:space="preserve">Однако, как следует из контекста под словесной оболочкой </w:t>
      </w:r>
      <w:r w:rsidRPr="004A2099">
        <w:rPr>
          <w:rFonts w:ascii="Traditional Arabic" w:hAnsi="Traditional Arabic" w:cs="Traditional Arabic"/>
          <w:b/>
          <w:bCs/>
          <w:sz w:val="24"/>
          <w:szCs w:val="28"/>
          <w:rtl/>
        </w:rPr>
        <w:t>ذئب</w:t>
      </w:r>
      <w:r w:rsidRPr="004A2099">
        <w:rPr>
          <w:rFonts w:ascii="Traditional Arabic" w:hAnsi="Traditional Arabic" w:cs="Traditional Arabic"/>
          <w:b/>
          <w:bCs/>
          <w:sz w:val="24"/>
          <w:szCs w:val="28"/>
        </w:rPr>
        <w:t xml:space="preserve"> </w:t>
      </w:r>
      <w:r w:rsidRPr="004A2099">
        <w:rPr>
          <w:rFonts w:ascii="Times New Roman" w:hAnsi="Times New Roman" w:cs="Times New Roman"/>
          <w:sz w:val="24"/>
          <w:szCs w:val="28"/>
        </w:rPr>
        <w:t xml:space="preserve"> «волк», скрывается ментальная сущность «человек», с указанным характером, якобы заимствованным у волка. 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99">
        <w:rPr>
          <w:rFonts w:ascii="Times New Roman" w:hAnsi="Times New Roman" w:cs="Times New Roman"/>
          <w:sz w:val="24"/>
          <w:szCs w:val="28"/>
        </w:rPr>
        <w:tab/>
        <w:t>Таким образом, метафора «волк-человек» в этническом сознании носителей  арабского языка – это воплощение вероломства, осторожности, хитроумия, враждебности – свойства концептуально «заимствованные» человеком у волка, поскольку арабский язык репрезентирует эти качества как производные от волка.</w:t>
      </w:r>
    </w:p>
    <w:p w:rsidR="00AE67C6" w:rsidRPr="004A2099" w:rsidRDefault="00AE67C6" w:rsidP="00AE6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41A" w:rsidRPr="004A2099" w:rsidRDefault="00C2341A" w:rsidP="00AE67C6">
      <w:pPr>
        <w:spacing w:after="0"/>
        <w:rPr>
          <w:rFonts w:ascii="Times New Roman" w:hAnsi="Times New Roman" w:cs="Times New Roman"/>
          <w:sz w:val="20"/>
        </w:rPr>
      </w:pPr>
    </w:p>
    <w:sectPr w:rsidR="00C2341A" w:rsidRPr="004A2099" w:rsidSect="00F1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7C6"/>
    <w:rsid w:val="00126FB8"/>
    <w:rsid w:val="004A2099"/>
    <w:rsid w:val="00905933"/>
    <w:rsid w:val="00AB20DD"/>
    <w:rsid w:val="00AE67C6"/>
    <w:rsid w:val="00C2341A"/>
    <w:rsid w:val="00E65C2A"/>
    <w:rsid w:val="00F1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8</cp:revision>
  <dcterms:created xsi:type="dcterms:W3CDTF">2014-02-24T17:31:00Z</dcterms:created>
  <dcterms:modified xsi:type="dcterms:W3CDTF">2014-02-24T17:50:00Z</dcterms:modified>
</cp:coreProperties>
</file>