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FD" w:rsidRPr="00D53AFD" w:rsidRDefault="00D53AFD" w:rsidP="000749C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53AFD">
        <w:rPr>
          <w:rFonts w:ascii="Times New Roman" w:hAnsi="Times New Roman"/>
          <w:b/>
          <w:sz w:val="24"/>
          <w:szCs w:val="24"/>
        </w:rPr>
        <w:t xml:space="preserve">К </w:t>
      </w:r>
      <w:r w:rsidR="00DB5139">
        <w:rPr>
          <w:rFonts w:ascii="Times New Roman" w:hAnsi="Times New Roman"/>
          <w:b/>
          <w:sz w:val="24"/>
          <w:szCs w:val="24"/>
        </w:rPr>
        <w:t>вопросу о понятии</w:t>
      </w:r>
      <w:r w:rsidRPr="00D53AFD">
        <w:rPr>
          <w:rFonts w:ascii="Times New Roman" w:hAnsi="Times New Roman"/>
          <w:b/>
          <w:sz w:val="24"/>
          <w:szCs w:val="24"/>
        </w:rPr>
        <w:t xml:space="preserve"> </w:t>
      </w:r>
      <w:r w:rsidR="00CF2314">
        <w:rPr>
          <w:rFonts w:ascii="Times New Roman" w:hAnsi="Times New Roman"/>
          <w:b/>
          <w:sz w:val="24"/>
          <w:szCs w:val="24"/>
        </w:rPr>
        <w:t>«</w:t>
      </w:r>
      <w:r w:rsidRPr="00D53AFD">
        <w:rPr>
          <w:rFonts w:ascii="Times New Roman" w:hAnsi="Times New Roman"/>
          <w:b/>
          <w:sz w:val="24"/>
          <w:szCs w:val="24"/>
        </w:rPr>
        <w:t>лица</w:t>
      </w:r>
      <w:r w:rsidR="00CF2314">
        <w:rPr>
          <w:rFonts w:ascii="Times New Roman" w:hAnsi="Times New Roman"/>
          <w:b/>
          <w:sz w:val="24"/>
          <w:szCs w:val="24"/>
        </w:rPr>
        <w:t>»</w:t>
      </w:r>
      <w:r w:rsidRPr="00D53AFD">
        <w:rPr>
          <w:rFonts w:ascii="Times New Roman" w:hAnsi="Times New Roman"/>
          <w:b/>
          <w:sz w:val="24"/>
          <w:szCs w:val="24"/>
        </w:rPr>
        <w:t xml:space="preserve"> в Средневековье: </w:t>
      </w:r>
      <w:r w:rsidRPr="00D53AFD">
        <w:rPr>
          <w:rFonts w:ascii="Times New Roman" w:hAnsi="Times New Roman"/>
          <w:b/>
          <w:sz w:val="24"/>
          <w:szCs w:val="24"/>
        </w:rPr>
        <w:t>анализ просьб</w:t>
      </w:r>
      <w:r w:rsidRPr="00D53AFD">
        <w:rPr>
          <w:rFonts w:ascii="Times New Roman" w:hAnsi="Times New Roman"/>
          <w:b/>
          <w:sz w:val="24"/>
          <w:szCs w:val="24"/>
        </w:rPr>
        <w:t xml:space="preserve"> </w:t>
      </w:r>
      <w:r w:rsidRPr="00D53AFD">
        <w:rPr>
          <w:rFonts w:ascii="Times New Roman" w:hAnsi="Times New Roman"/>
          <w:b/>
          <w:sz w:val="24"/>
          <w:szCs w:val="24"/>
        </w:rPr>
        <w:t xml:space="preserve">в </w:t>
      </w:r>
      <w:r w:rsidR="00DB5139">
        <w:rPr>
          <w:rFonts w:ascii="Times New Roman" w:hAnsi="Times New Roman"/>
          <w:b/>
          <w:sz w:val="24"/>
          <w:szCs w:val="24"/>
        </w:rPr>
        <w:t xml:space="preserve">двух немецких письмах </w:t>
      </w:r>
      <w:r w:rsidRPr="00D53AFD">
        <w:rPr>
          <w:rFonts w:ascii="Times New Roman" w:hAnsi="Times New Roman"/>
          <w:b/>
          <w:sz w:val="24"/>
          <w:szCs w:val="24"/>
          <w:lang w:val="en-US"/>
        </w:rPr>
        <w:t>XIV</w:t>
      </w:r>
      <w:r w:rsidRPr="00D53AFD">
        <w:rPr>
          <w:rFonts w:ascii="Times New Roman" w:hAnsi="Times New Roman"/>
          <w:b/>
          <w:sz w:val="24"/>
          <w:szCs w:val="24"/>
        </w:rPr>
        <w:t>-</w:t>
      </w:r>
      <w:r w:rsidRPr="00D53AFD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D53AFD">
        <w:rPr>
          <w:rFonts w:ascii="Times New Roman" w:hAnsi="Times New Roman"/>
          <w:b/>
          <w:sz w:val="24"/>
          <w:szCs w:val="24"/>
        </w:rPr>
        <w:t xml:space="preserve"> вв.</w:t>
      </w:r>
    </w:p>
    <w:p w:rsidR="00D53AFD" w:rsidRPr="00D53AFD" w:rsidRDefault="00D53AFD" w:rsidP="000749C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53AFD">
        <w:rPr>
          <w:rFonts w:ascii="Times New Roman" w:hAnsi="Times New Roman"/>
          <w:b/>
          <w:sz w:val="24"/>
          <w:szCs w:val="24"/>
        </w:rPr>
        <w:t>Кулагина П.К.</w:t>
      </w:r>
    </w:p>
    <w:p w:rsidR="00D465BF" w:rsidRPr="00D53AFD" w:rsidRDefault="00D53AFD" w:rsidP="000749C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53AFD">
        <w:rPr>
          <w:rFonts w:ascii="Times New Roman" w:hAnsi="Times New Roman"/>
          <w:sz w:val="24"/>
          <w:szCs w:val="24"/>
        </w:rPr>
        <w:t>Студентка Московского государственного университета им. М.В. Ломоносова, Москва, Россия</w:t>
      </w:r>
    </w:p>
    <w:p w:rsidR="00B25080" w:rsidRDefault="00BF2F5E" w:rsidP="003F5FE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0749CA">
        <w:rPr>
          <w:rFonts w:ascii="Times New Roman" w:hAnsi="Times New Roman"/>
          <w:sz w:val="24"/>
          <w:szCs w:val="24"/>
        </w:rPr>
        <w:t xml:space="preserve">Вежливость вошла в поле внимания лингвистики в 70-е годы </w:t>
      </w:r>
      <w:r w:rsidR="000749CA">
        <w:rPr>
          <w:rFonts w:ascii="Times New Roman" w:hAnsi="Times New Roman"/>
          <w:sz w:val="24"/>
          <w:szCs w:val="24"/>
          <w:lang w:val="en-US"/>
        </w:rPr>
        <w:t>XX</w:t>
      </w:r>
      <w:r w:rsidR="000749CA" w:rsidRPr="000749CA">
        <w:rPr>
          <w:rFonts w:ascii="Times New Roman" w:hAnsi="Times New Roman"/>
          <w:sz w:val="24"/>
          <w:szCs w:val="24"/>
        </w:rPr>
        <w:t xml:space="preserve"> </w:t>
      </w:r>
      <w:r w:rsidR="000749CA">
        <w:rPr>
          <w:rFonts w:ascii="Times New Roman" w:hAnsi="Times New Roman"/>
          <w:sz w:val="24"/>
          <w:szCs w:val="24"/>
        </w:rPr>
        <w:t xml:space="preserve">века благодаря ставшей классической работе Браун и Левинсона </w:t>
      </w:r>
      <w:r w:rsidR="000749CA" w:rsidRPr="006F49CA">
        <w:rPr>
          <w:rFonts w:ascii="Times New Roman" w:hAnsi="Times New Roman"/>
          <w:sz w:val="24"/>
          <w:szCs w:val="24"/>
        </w:rPr>
        <w:t>[</w:t>
      </w:r>
      <w:r w:rsidR="000749CA" w:rsidRPr="006F49CA">
        <w:rPr>
          <w:rFonts w:ascii="Times New Roman" w:hAnsi="Times New Roman"/>
          <w:sz w:val="24"/>
          <w:szCs w:val="24"/>
          <w:lang w:val="en-US"/>
        </w:rPr>
        <w:t>Brown</w:t>
      </w:r>
      <w:r w:rsidR="000749CA" w:rsidRPr="006F49CA">
        <w:rPr>
          <w:rFonts w:ascii="Times New Roman" w:hAnsi="Times New Roman"/>
          <w:sz w:val="24"/>
          <w:szCs w:val="24"/>
        </w:rPr>
        <w:t xml:space="preserve"> </w:t>
      </w:r>
      <w:r w:rsidR="000749CA" w:rsidRPr="006F49CA">
        <w:rPr>
          <w:rFonts w:ascii="Times New Roman" w:hAnsi="Times New Roman"/>
          <w:sz w:val="24"/>
          <w:szCs w:val="24"/>
          <w:lang w:val="en-US"/>
        </w:rPr>
        <w:t>and</w:t>
      </w:r>
      <w:r w:rsidR="000749CA" w:rsidRPr="006F49CA">
        <w:rPr>
          <w:rFonts w:ascii="Times New Roman" w:hAnsi="Times New Roman"/>
          <w:sz w:val="24"/>
          <w:szCs w:val="24"/>
        </w:rPr>
        <w:t xml:space="preserve"> </w:t>
      </w:r>
      <w:r w:rsidR="000749CA" w:rsidRPr="006F49CA">
        <w:rPr>
          <w:rFonts w:ascii="Times New Roman" w:hAnsi="Times New Roman"/>
          <w:sz w:val="24"/>
          <w:szCs w:val="24"/>
          <w:lang w:val="en-US"/>
        </w:rPr>
        <w:t>Levinson</w:t>
      </w:r>
      <w:r w:rsidR="000749CA">
        <w:rPr>
          <w:rFonts w:ascii="Times New Roman" w:hAnsi="Times New Roman"/>
          <w:sz w:val="24"/>
          <w:szCs w:val="24"/>
        </w:rPr>
        <w:t xml:space="preserve"> </w:t>
      </w:r>
      <w:r w:rsidR="000749CA" w:rsidRPr="000749CA">
        <w:rPr>
          <w:rFonts w:ascii="Times New Roman" w:hAnsi="Times New Roman"/>
          <w:sz w:val="24"/>
          <w:szCs w:val="24"/>
        </w:rPr>
        <w:t xml:space="preserve">1978, </w:t>
      </w:r>
      <w:r w:rsidR="000749CA">
        <w:rPr>
          <w:rFonts w:ascii="Times New Roman" w:hAnsi="Times New Roman"/>
          <w:sz w:val="24"/>
          <w:szCs w:val="24"/>
        </w:rPr>
        <w:t>1987</w:t>
      </w:r>
      <w:r w:rsidR="000749CA" w:rsidRPr="000749CA">
        <w:rPr>
          <w:rFonts w:ascii="Times New Roman" w:hAnsi="Times New Roman"/>
          <w:sz w:val="24"/>
          <w:szCs w:val="24"/>
        </w:rPr>
        <w:t xml:space="preserve">]. </w:t>
      </w:r>
      <w:r w:rsidR="000749CA">
        <w:rPr>
          <w:rFonts w:ascii="Times New Roman" w:hAnsi="Times New Roman"/>
          <w:sz w:val="24"/>
          <w:szCs w:val="24"/>
        </w:rPr>
        <w:t xml:space="preserve">В основу своей концепции этого феномена ученые </w:t>
      </w:r>
      <w:r w:rsidR="004C7E25">
        <w:rPr>
          <w:rFonts w:ascii="Times New Roman" w:hAnsi="Times New Roman"/>
          <w:sz w:val="24"/>
          <w:szCs w:val="24"/>
        </w:rPr>
        <w:t>положили</w:t>
      </w:r>
      <w:r w:rsidR="000749CA">
        <w:rPr>
          <w:rFonts w:ascii="Times New Roman" w:hAnsi="Times New Roman"/>
          <w:sz w:val="24"/>
          <w:szCs w:val="24"/>
        </w:rPr>
        <w:t xml:space="preserve"> </w:t>
      </w:r>
      <w:r w:rsidR="00A649C4">
        <w:rPr>
          <w:rFonts w:ascii="Times New Roman" w:hAnsi="Times New Roman"/>
          <w:sz w:val="24"/>
          <w:szCs w:val="24"/>
        </w:rPr>
        <w:t xml:space="preserve">теорию </w:t>
      </w:r>
      <w:r w:rsidR="007B69FD">
        <w:rPr>
          <w:rFonts w:ascii="Times New Roman" w:hAnsi="Times New Roman"/>
          <w:sz w:val="24"/>
          <w:szCs w:val="24"/>
        </w:rPr>
        <w:t>«лица»</w:t>
      </w:r>
      <w:r w:rsidR="00CF2314">
        <w:rPr>
          <w:rFonts w:ascii="Times New Roman" w:hAnsi="Times New Roman"/>
          <w:sz w:val="24"/>
          <w:szCs w:val="24"/>
        </w:rPr>
        <w:t xml:space="preserve"> </w:t>
      </w:r>
      <w:r w:rsidR="00CF2314" w:rsidRPr="00CF2314">
        <w:rPr>
          <w:rFonts w:ascii="Times New Roman" w:hAnsi="Times New Roman"/>
          <w:sz w:val="24"/>
          <w:szCs w:val="24"/>
        </w:rPr>
        <w:t>[</w:t>
      </w:r>
      <w:proofErr w:type="spellStart"/>
      <w:r w:rsidR="00CF2314">
        <w:rPr>
          <w:rFonts w:ascii="Times New Roman" w:hAnsi="Times New Roman"/>
          <w:sz w:val="24"/>
          <w:szCs w:val="24"/>
        </w:rPr>
        <w:t>Гоффман</w:t>
      </w:r>
      <w:proofErr w:type="spellEnd"/>
      <w:r w:rsidR="003F5FEC" w:rsidRPr="003F5FEC">
        <w:rPr>
          <w:rFonts w:ascii="Times New Roman" w:hAnsi="Times New Roman"/>
          <w:sz w:val="24"/>
          <w:szCs w:val="24"/>
        </w:rPr>
        <w:t>: 18</w:t>
      </w:r>
      <w:r w:rsidR="00CF2314" w:rsidRPr="00CF2314">
        <w:rPr>
          <w:rFonts w:ascii="Times New Roman" w:hAnsi="Times New Roman"/>
          <w:sz w:val="24"/>
          <w:szCs w:val="24"/>
        </w:rPr>
        <w:t>]</w:t>
      </w:r>
      <w:r w:rsidR="00CF2314">
        <w:rPr>
          <w:rFonts w:ascii="Times New Roman" w:hAnsi="Times New Roman"/>
          <w:sz w:val="24"/>
          <w:szCs w:val="24"/>
        </w:rPr>
        <w:t>,</w:t>
      </w:r>
      <w:r w:rsidR="007B69FD">
        <w:rPr>
          <w:rFonts w:ascii="Times New Roman" w:hAnsi="Times New Roman"/>
          <w:sz w:val="24"/>
          <w:szCs w:val="24"/>
        </w:rPr>
        <w:t xml:space="preserve"> </w:t>
      </w:r>
      <w:r w:rsidR="00CF2314">
        <w:rPr>
          <w:rFonts w:ascii="Times New Roman" w:hAnsi="Times New Roman"/>
          <w:sz w:val="24"/>
          <w:szCs w:val="24"/>
        </w:rPr>
        <w:t>проявляющегося в двух аспектах</w:t>
      </w:r>
      <w:r w:rsidR="007B69FD">
        <w:rPr>
          <w:rFonts w:ascii="Times New Roman" w:hAnsi="Times New Roman"/>
          <w:sz w:val="24"/>
          <w:szCs w:val="24"/>
        </w:rPr>
        <w:t xml:space="preserve">: </w:t>
      </w:r>
      <w:r w:rsidR="007B69FD">
        <w:rPr>
          <w:rFonts w:ascii="Times New Roman" w:hAnsi="Times New Roman"/>
          <w:sz w:val="24"/>
          <w:szCs w:val="24"/>
          <w:lang w:val="en-US"/>
        </w:rPr>
        <w:t>negative</w:t>
      </w:r>
      <w:r w:rsidR="007B69FD" w:rsidRPr="007B69FD">
        <w:rPr>
          <w:rFonts w:ascii="Times New Roman" w:hAnsi="Times New Roman"/>
          <w:sz w:val="24"/>
          <w:szCs w:val="24"/>
        </w:rPr>
        <w:t xml:space="preserve"> </w:t>
      </w:r>
      <w:r w:rsidR="007B69FD">
        <w:rPr>
          <w:rFonts w:ascii="Times New Roman" w:hAnsi="Times New Roman"/>
          <w:sz w:val="24"/>
          <w:szCs w:val="24"/>
          <w:lang w:val="en-US"/>
        </w:rPr>
        <w:t>face</w:t>
      </w:r>
      <w:r w:rsidR="007B69FD" w:rsidRPr="007B69FD">
        <w:rPr>
          <w:rFonts w:ascii="Times New Roman" w:hAnsi="Times New Roman"/>
          <w:sz w:val="24"/>
          <w:szCs w:val="24"/>
        </w:rPr>
        <w:t xml:space="preserve"> </w:t>
      </w:r>
      <w:r w:rsidR="007B69FD">
        <w:rPr>
          <w:rFonts w:ascii="Times New Roman" w:hAnsi="Times New Roman"/>
          <w:sz w:val="24"/>
          <w:szCs w:val="24"/>
        </w:rPr>
        <w:t xml:space="preserve">и </w:t>
      </w:r>
      <w:r w:rsidR="007B69FD">
        <w:rPr>
          <w:rFonts w:ascii="Times New Roman" w:hAnsi="Times New Roman"/>
          <w:sz w:val="24"/>
          <w:szCs w:val="24"/>
          <w:lang w:val="en-US"/>
        </w:rPr>
        <w:t>positive</w:t>
      </w:r>
      <w:r w:rsidR="007B69FD" w:rsidRPr="007B69FD">
        <w:rPr>
          <w:rFonts w:ascii="Times New Roman" w:hAnsi="Times New Roman"/>
          <w:sz w:val="24"/>
          <w:szCs w:val="24"/>
        </w:rPr>
        <w:t xml:space="preserve"> </w:t>
      </w:r>
      <w:r w:rsidR="007B69FD">
        <w:rPr>
          <w:rFonts w:ascii="Times New Roman" w:hAnsi="Times New Roman"/>
          <w:sz w:val="24"/>
          <w:szCs w:val="24"/>
          <w:lang w:val="en-US"/>
        </w:rPr>
        <w:t>fa</w:t>
      </w:r>
      <w:r w:rsidR="007B69FD" w:rsidRPr="007B69FD">
        <w:rPr>
          <w:rFonts w:ascii="Times New Roman" w:hAnsi="Times New Roman"/>
          <w:sz w:val="24"/>
          <w:szCs w:val="24"/>
          <w:lang w:val="en-US"/>
        </w:rPr>
        <w:t>ce</w:t>
      </w:r>
      <w:r w:rsidR="007B69FD" w:rsidRPr="007B69FD">
        <w:rPr>
          <w:rFonts w:ascii="Times New Roman" w:hAnsi="Times New Roman"/>
          <w:sz w:val="24"/>
          <w:szCs w:val="24"/>
        </w:rPr>
        <w:t>; п</w:t>
      </w:r>
      <w:r w:rsidR="007B69FD" w:rsidRPr="007B69FD">
        <w:rPr>
          <w:rFonts w:ascii="Times New Roman" w:hAnsi="Times New Roman"/>
          <w:sz w:val="24"/>
          <w:szCs w:val="24"/>
        </w:rPr>
        <w:t>од первым подразумевается стремление индивидуума отстоять свободу своих действий и свободу от навязывания ему чужой воли, под вторым – желание того, чтобы его потребности находили одобрение у окружающих.</w:t>
      </w:r>
      <w:r>
        <w:rPr>
          <w:rFonts w:ascii="Times New Roman" w:hAnsi="Times New Roman"/>
          <w:sz w:val="24"/>
          <w:szCs w:val="24"/>
        </w:rPr>
        <w:t xml:space="preserve"> </w:t>
      </w:r>
      <w:r w:rsidR="00A649C4" w:rsidRPr="007B69FD">
        <w:rPr>
          <w:rFonts w:ascii="Times New Roman" w:hAnsi="Times New Roman"/>
          <w:sz w:val="24"/>
          <w:szCs w:val="24"/>
        </w:rPr>
        <w:t xml:space="preserve">В процессе коммуникации </w:t>
      </w:r>
      <w:r w:rsidR="004C7E25">
        <w:rPr>
          <w:rFonts w:ascii="Times New Roman" w:hAnsi="Times New Roman"/>
          <w:sz w:val="24"/>
          <w:szCs w:val="24"/>
        </w:rPr>
        <w:t>постоянно</w:t>
      </w:r>
      <w:r w:rsidR="00A649C4" w:rsidRPr="007B69FD">
        <w:rPr>
          <w:rFonts w:ascii="Times New Roman" w:hAnsi="Times New Roman"/>
          <w:sz w:val="24"/>
          <w:szCs w:val="24"/>
        </w:rPr>
        <w:t xml:space="preserve"> возникают </w:t>
      </w:r>
      <w:r w:rsidR="007B69FD" w:rsidRPr="007B69FD">
        <w:rPr>
          <w:rFonts w:ascii="Times New Roman" w:hAnsi="Times New Roman"/>
          <w:sz w:val="24"/>
          <w:szCs w:val="24"/>
        </w:rPr>
        <w:t>опа</w:t>
      </w:r>
      <w:r w:rsidR="007B69FD">
        <w:rPr>
          <w:rFonts w:ascii="Times New Roman" w:hAnsi="Times New Roman"/>
          <w:sz w:val="24"/>
          <w:szCs w:val="24"/>
        </w:rPr>
        <w:t xml:space="preserve">сные для </w:t>
      </w:r>
      <w:r>
        <w:rPr>
          <w:rFonts w:ascii="Times New Roman" w:hAnsi="Times New Roman"/>
          <w:sz w:val="24"/>
          <w:szCs w:val="24"/>
        </w:rPr>
        <w:t xml:space="preserve">того или иного аспекта </w:t>
      </w:r>
      <w:r w:rsidR="007B69FD">
        <w:rPr>
          <w:rFonts w:ascii="Times New Roman" w:hAnsi="Times New Roman"/>
          <w:sz w:val="24"/>
          <w:szCs w:val="24"/>
        </w:rPr>
        <w:t xml:space="preserve">«лица» собеседника </w:t>
      </w:r>
      <w:r w:rsidR="00A649C4">
        <w:rPr>
          <w:rFonts w:ascii="Times New Roman" w:hAnsi="Times New Roman"/>
          <w:sz w:val="24"/>
          <w:szCs w:val="24"/>
        </w:rPr>
        <w:t>ситуации</w:t>
      </w:r>
      <w:r w:rsidR="007B69FD">
        <w:rPr>
          <w:rFonts w:ascii="Times New Roman" w:hAnsi="Times New Roman"/>
          <w:sz w:val="24"/>
          <w:szCs w:val="24"/>
        </w:rPr>
        <w:t xml:space="preserve"> </w:t>
      </w:r>
      <w:r w:rsidR="00A649C4">
        <w:rPr>
          <w:rFonts w:ascii="Times New Roman" w:hAnsi="Times New Roman"/>
          <w:sz w:val="24"/>
          <w:szCs w:val="24"/>
        </w:rPr>
        <w:t xml:space="preserve">– так называемые </w:t>
      </w:r>
      <w:r w:rsidR="00A649C4">
        <w:rPr>
          <w:rFonts w:ascii="Times New Roman" w:hAnsi="Times New Roman"/>
          <w:sz w:val="24"/>
          <w:szCs w:val="24"/>
          <w:lang w:val="en-US"/>
        </w:rPr>
        <w:t>face</w:t>
      </w:r>
      <w:r w:rsidR="00A649C4" w:rsidRPr="00A649C4">
        <w:rPr>
          <w:rFonts w:ascii="Times New Roman" w:hAnsi="Times New Roman"/>
          <w:sz w:val="24"/>
          <w:szCs w:val="24"/>
        </w:rPr>
        <w:t>-</w:t>
      </w:r>
      <w:r w:rsidR="00A649C4">
        <w:rPr>
          <w:rFonts w:ascii="Times New Roman" w:hAnsi="Times New Roman"/>
          <w:sz w:val="24"/>
          <w:szCs w:val="24"/>
          <w:lang w:val="en-US"/>
        </w:rPr>
        <w:t>threatening</w:t>
      </w:r>
      <w:r w:rsidR="00A649C4" w:rsidRPr="00A649C4">
        <w:rPr>
          <w:rFonts w:ascii="Times New Roman" w:hAnsi="Times New Roman"/>
          <w:sz w:val="24"/>
          <w:szCs w:val="24"/>
        </w:rPr>
        <w:t xml:space="preserve"> </w:t>
      </w:r>
      <w:r w:rsidR="00A649C4">
        <w:rPr>
          <w:rFonts w:ascii="Times New Roman" w:hAnsi="Times New Roman"/>
          <w:sz w:val="24"/>
          <w:szCs w:val="24"/>
          <w:lang w:val="en-US"/>
        </w:rPr>
        <w:t>acts</w:t>
      </w:r>
      <w:r w:rsidR="00CF2314">
        <w:rPr>
          <w:rFonts w:ascii="Times New Roman" w:hAnsi="Times New Roman"/>
          <w:sz w:val="24"/>
          <w:szCs w:val="24"/>
        </w:rPr>
        <w:t xml:space="preserve">, </w:t>
      </w:r>
      <w:r w:rsidR="00CF2314">
        <w:rPr>
          <w:rFonts w:ascii="Times New Roman" w:hAnsi="Times New Roman"/>
          <w:sz w:val="24"/>
          <w:szCs w:val="24"/>
          <w:lang w:val="en-US"/>
        </w:rPr>
        <w:t>FTAs</w:t>
      </w:r>
      <w:r w:rsidR="00A649C4">
        <w:rPr>
          <w:rFonts w:ascii="Times New Roman" w:hAnsi="Times New Roman"/>
          <w:sz w:val="24"/>
          <w:szCs w:val="24"/>
        </w:rPr>
        <w:t>, –</w:t>
      </w:r>
      <w:r w:rsidR="00A649C4" w:rsidRPr="00A649C4">
        <w:rPr>
          <w:rFonts w:ascii="Times New Roman" w:hAnsi="Times New Roman"/>
          <w:sz w:val="24"/>
          <w:szCs w:val="24"/>
        </w:rPr>
        <w:t xml:space="preserve"> </w:t>
      </w:r>
      <w:r w:rsidR="00A649C4">
        <w:rPr>
          <w:rFonts w:ascii="Times New Roman" w:hAnsi="Times New Roman"/>
          <w:sz w:val="24"/>
          <w:szCs w:val="24"/>
        </w:rPr>
        <w:t xml:space="preserve">и функция вежливости </w:t>
      </w:r>
      <w:r w:rsidR="007B69FD">
        <w:rPr>
          <w:rFonts w:ascii="Times New Roman" w:hAnsi="Times New Roman"/>
          <w:sz w:val="24"/>
          <w:szCs w:val="24"/>
        </w:rPr>
        <w:t>заключается в том, чтобы</w:t>
      </w:r>
      <w:r w:rsidR="004C7E25">
        <w:rPr>
          <w:rFonts w:ascii="Times New Roman" w:hAnsi="Times New Roman"/>
          <w:sz w:val="24"/>
          <w:szCs w:val="24"/>
        </w:rPr>
        <w:t xml:space="preserve"> </w:t>
      </w:r>
      <w:r w:rsidR="00973F08">
        <w:rPr>
          <w:rFonts w:ascii="Times New Roman" w:hAnsi="Times New Roman"/>
          <w:sz w:val="24"/>
          <w:szCs w:val="24"/>
        </w:rPr>
        <w:t xml:space="preserve">избежать этих ситуаций и </w:t>
      </w:r>
      <w:r w:rsidR="004C7E25">
        <w:rPr>
          <w:rFonts w:ascii="Times New Roman" w:hAnsi="Times New Roman"/>
          <w:sz w:val="24"/>
          <w:szCs w:val="24"/>
        </w:rPr>
        <w:t>сгладить агрессию</w:t>
      </w:r>
      <w:r w:rsidR="00A649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C7E25">
        <w:rPr>
          <w:rFonts w:ascii="Times New Roman" w:hAnsi="Times New Roman"/>
          <w:sz w:val="24"/>
          <w:szCs w:val="24"/>
        </w:rPr>
        <w:t xml:space="preserve">Позднее </w:t>
      </w:r>
      <w:proofErr w:type="spellStart"/>
      <w:r w:rsidR="004C7E25">
        <w:rPr>
          <w:rFonts w:ascii="Times New Roman" w:hAnsi="Times New Roman"/>
          <w:sz w:val="24"/>
          <w:szCs w:val="24"/>
        </w:rPr>
        <w:t>Кербрат-Ореччиони</w:t>
      </w:r>
      <w:proofErr w:type="spellEnd"/>
      <w:r w:rsidR="004C7E2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C7E25">
        <w:rPr>
          <w:rFonts w:ascii="Times New Roman" w:hAnsi="Times New Roman"/>
          <w:sz w:val="24"/>
          <w:szCs w:val="24"/>
        </w:rPr>
        <w:t>критиковавшая</w:t>
      </w:r>
      <w:proofErr w:type="gramEnd"/>
      <w:r w:rsidR="004C7E25">
        <w:rPr>
          <w:rFonts w:ascii="Times New Roman" w:hAnsi="Times New Roman"/>
          <w:sz w:val="24"/>
          <w:szCs w:val="24"/>
        </w:rPr>
        <w:t xml:space="preserve"> «пессимизм» и «параноидальность» теории Браун и Левинсона, </w:t>
      </w:r>
      <w:r w:rsidR="004C7E25">
        <w:rPr>
          <w:rFonts w:ascii="Times New Roman" w:hAnsi="Times New Roman"/>
          <w:sz w:val="24"/>
          <w:szCs w:val="24"/>
        </w:rPr>
        <w:t xml:space="preserve">предложила дополнить </w:t>
      </w:r>
      <w:r w:rsidR="004C7E25">
        <w:rPr>
          <w:rFonts w:ascii="Times New Roman" w:hAnsi="Times New Roman"/>
          <w:sz w:val="24"/>
          <w:szCs w:val="24"/>
        </w:rPr>
        <w:t>ее</w:t>
      </w:r>
      <w:r w:rsidR="004C7E25">
        <w:rPr>
          <w:rFonts w:ascii="Times New Roman" w:hAnsi="Times New Roman"/>
          <w:sz w:val="24"/>
          <w:szCs w:val="24"/>
        </w:rPr>
        <w:t xml:space="preserve">, введя термин </w:t>
      </w:r>
      <w:r w:rsidR="004C7E25">
        <w:rPr>
          <w:rFonts w:ascii="Times New Roman" w:hAnsi="Times New Roman"/>
          <w:sz w:val="24"/>
          <w:szCs w:val="24"/>
          <w:lang w:val="en-US"/>
        </w:rPr>
        <w:t>face</w:t>
      </w:r>
      <w:r w:rsidR="004C7E25" w:rsidRPr="004C7E25">
        <w:rPr>
          <w:rFonts w:ascii="Times New Roman" w:hAnsi="Times New Roman"/>
          <w:sz w:val="24"/>
          <w:szCs w:val="24"/>
        </w:rPr>
        <w:t>-</w:t>
      </w:r>
      <w:r w:rsidR="004C7E25">
        <w:rPr>
          <w:rFonts w:ascii="Times New Roman" w:hAnsi="Times New Roman"/>
          <w:sz w:val="24"/>
          <w:szCs w:val="24"/>
          <w:lang w:val="en-US"/>
        </w:rPr>
        <w:t>enhancing</w:t>
      </w:r>
      <w:r w:rsidR="004C7E25" w:rsidRPr="004C7E25">
        <w:rPr>
          <w:rFonts w:ascii="Times New Roman" w:hAnsi="Times New Roman"/>
          <w:sz w:val="24"/>
          <w:szCs w:val="24"/>
        </w:rPr>
        <w:t xml:space="preserve"> </w:t>
      </w:r>
      <w:r w:rsidR="004C7E25">
        <w:rPr>
          <w:rFonts w:ascii="Times New Roman" w:hAnsi="Times New Roman"/>
          <w:sz w:val="24"/>
          <w:szCs w:val="24"/>
          <w:lang w:val="en-US"/>
        </w:rPr>
        <w:t>act</w:t>
      </w:r>
      <w:r w:rsidR="004C7E25" w:rsidRPr="004C7E25">
        <w:rPr>
          <w:rFonts w:ascii="Times New Roman" w:hAnsi="Times New Roman"/>
          <w:sz w:val="24"/>
          <w:szCs w:val="24"/>
        </w:rPr>
        <w:t xml:space="preserve"> (</w:t>
      </w:r>
      <w:r w:rsidR="004C7E25">
        <w:rPr>
          <w:rFonts w:ascii="Times New Roman" w:hAnsi="Times New Roman"/>
          <w:sz w:val="24"/>
          <w:szCs w:val="24"/>
        </w:rPr>
        <w:t xml:space="preserve">или </w:t>
      </w:r>
      <w:r w:rsidR="004C7E25">
        <w:rPr>
          <w:rFonts w:ascii="Times New Roman" w:hAnsi="Times New Roman"/>
          <w:sz w:val="24"/>
          <w:szCs w:val="24"/>
          <w:lang w:val="en-US"/>
        </w:rPr>
        <w:t>face</w:t>
      </w:r>
      <w:r w:rsidR="004C7E25" w:rsidRPr="004C7E25">
        <w:rPr>
          <w:rFonts w:ascii="Times New Roman" w:hAnsi="Times New Roman"/>
          <w:sz w:val="24"/>
          <w:szCs w:val="24"/>
        </w:rPr>
        <w:t>-</w:t>
      </w:r>
      <w:r w:rsidR="004C7E25">
        <w:rPr>
          <w:rFonts w:ascii="Times New Roman" w:hAnsi="Times New Roman"/>
          <w:sz w:val="24"/>
          <w:szCs w:val="24"/>
          <w:lang w:val="en-US"/>
        </w:rPr>
        <w:t>flattering</w:t>
      </w:r>
      <w:r w:rsidR="004C7E25" w:rsidRPr="004C7E25">
        <w:rPr>
          <w:rFonts w:ascii="Times New Roman" w:hAnsi="Times New Roman"/>
          <w:sz w:val="24"/>
          <w:szCs w:val="24"/>
        </w:rPr>
        <w:t xml:space="preserve"> </w:t>
      </w:r>
      <w:r w:rsidR="004C7E25">
        <w:rPr>
          <w:rFonts w:ascii="Times New Roman" w:hAnsi="Times New Roman"/>
          <w:sz w:val="24"/>
          <w:szCs w:val="24"/>
          <w:lang w:val="en-US"/>
        </w:rPr>
        <w:t>act</w:t>
      </w:r>
      <w:r w:rsidR="00CF2314" w:rsidRPr="00CF2314">
        <w:rPr>
          <w:rFonts w:ascii="Times New Roman" w:hAnsi="Times New Roman"/>
          <w:sz w:val="24"/>
          <w:szCs w:val="24"/>
        </w:rPr>
        <w:t xml:space="preserve">, </w:t>
      </w:r>
      <w:r w:rsidR="00CF2314">
        <w:rPr>
          <w:rFonts w:ascii="Times New Roman" w:hAnsi="Times New Roman"/>
          <w:sz w:val="24"/>
          <w:szCs w:val="24"/>
          <w:lang w:val="en-US"/>
        </w:rPr>
        <w:t>FFA</w:t>
      </w:r>
      <w:r w:rsidR="004C7E25" w:rsidRPr="004C7E25">
        <w:rPr>
          <w:rFonts w:ascii="Times New Roman" w:hAnsi="Times New Roman"/>
          <w:sz w:val="24"/>
          <w:szCs w:val="24"/>
        </w:rPr>
        <w:t>)</w:t>
      </w:r>
      <w:r w:rsidR="00973F08">
        <w:rPr>
          <w:rFonts w:ascii="Times New Roman" w:hAnsi="Times New Roman"/>
          <w:sz w:val="24"/>
          <w:szCs w:val="24"/>
        </w:rPr>
        <w:t xml:space="preserve">: действие, направленное на то, чтобы </w:t>
      </w:r>
      <w:r w:rsidR="00973F08">
        <w:rPr>
          <w:rFonts w:ascii="Times New Roman" w:hAnsi="Times New Roman"/>
          <w:sz w:val="24"/>
          <w:szCs w:val="24"/>
        </w:rPr>
        <w:t>поддержа</w:t>
      </w:r>
      <w:r w:rsidR="00973F08">
        <w:rPr>
          <w:rFonts w:ascii="Times New Roman" w:hAnsi="Times New Roman"/>
          <w:sz w:val="24"/>
          <w:szCs w:val="24"/>
        </w:rPr>
        <w:t>ть</w:t>
      </w:r>
      <w:r w:rsidR="00973F08">
        <w:rPr>
          <w:rFonts w:ascii="Times New Roman" w:hAnsi="Times New Roman"/>
          <w:sz w:val="24"/>
          <w:szCs w:val="24"/>
        </w:rPr>
        <w:t xml:space="preserve"> «лицо»</w:t>
      </w:r>
      <w:r w:rsidR="00973F08" w:rsidRPr="00BF2F5E">
        <w:rPr>
          <w:rFonts w:ascii="Times New Roman" w:hAnsi="Times New Roman"/>
          <w:sz w:val="24"/>
          <w:szCs w:val="24"/>
        </w:rPr>
        <w:t xml:space="preserve"> </w:t>
      </w:r>
      <w:r w:rsidR="00973F08">
        <w:rPr>
          <w:rFonts w:ascii="Times New Roman" w:hAnsi="Times New Roman"/>
          <w:sz w:val="24"/>
          <w:szCs w:val="24"/>
        </w:rPr>
        <w:t>реципиента</w:t>
      </w:r>
      <w:r w:rsidR="00973F08">
        <w:rPr>
          <w:rFonts w:ascii="Times New Roman" w:hAnsi="Times New Roman"/>
          <w:sz w:val="24"/>
          <w:szCs w:val="24"/>
        </w:rPr>
        <w:t xml:space="preserve"> </w:t>
      </w:r>
      <w:r w:rsidR="00CF2314" w:rsidRPr="00CF2314">
        <w:rPr>
          <w:rFonts w:ascii="Times New Roman" w:hAnsi="Times New Roman"/>
          <w:sz w:val="24"/>
          <w:szCs w:val="24"/>
        </w:rPr>
        <w:t>[</w:t>
      </w:r>
      <w:proofErr w:type="spellStart"/>
      <w:r w:rsidR="00CF2314">
        <w:rPr>
          <w:rFonts w:ascii="Times New Roman" w:hAnsi="Times New Roman"/>
          <w:sz w:val="24"/>
          <w:szCs w:val="24"/>
          <w:lang w:val="en-US"/>
        </w:rPr>
        <w:t>Kerbrat</w:t>
      </w:r>
      <w:proofErr w:type="spellEnd"/>
      <w:r w:rsidR="00CF2314" w:rsidRPr="00CF2314">
        <w:rPr>
          <w:rFonts w:ascii="Times New Roman" w:hAnsi="Times New Roman"/>
          <w:sz w:val="24"/>
          <w:szCs w:val="24"/>
        </w:rPr>
        <w:t>-</w:t>
      </w:r>
      <w:proofErr w:type="spellStart"/>
      <w:r w:rsidR="00CF2314">
        <w:rPr>
          <w:rFonts w:ascii="Times New Roman" w:hAnsi="Times New Roman"/>
          <w:sz w:val="24"/>
          <w:szCs w:val="24"/>
          <w:lang w:val="en-US"/>
        </w:rPr>
        <w:t>Oreccioni</w:t>
      </w:r>
      <w:proofErr w:type="spellEnd"/>
      <w:r w:rsidR="003F5FEC" w:rsidRPr="003F5FEC">
        <w:rPr>
          <w:rFonts w:ascii="Times New Roman" w:hAnsi="Times New Roman"/>
          <w:sz w:val="24"/>
          <w:szCs w:val="24"/>
        </w:rPr>
        <w:t>: 13-14</w:t>
      </w:r>
      <w:r w:rsidR="00CF2314" w:rsidRPr="00CF2314">
        <w:rPr>
          <w:rFonts w:ascii="Times New Roman" w:hAnsi="Times New Roman"/>
          <w:sz w:val="24"/>
          <w:szCs w:val="24"/>
        </w:rPr>
        <w:t>]</w:t>
      </w:r>
      <w:r w:rsidR="00973F08">
        <w:rPr>
          <w:rFonts w:ascii="Times New Roman" w:hAnsi="Times New Roman"/>
          <w:sz w:val="24"/>
          <w:szCs w:val="24"/>
        </w:rPr>
        <w:t xml:space="preserve">. В ходе общения </w:t>
      </w:r>
      <w:r w:rsidR="00CF2314">
        <w:rPr>
          <w:rFonts w:ascii="Times New Roman" w:hAnsi="Times New Roman"/>
          <w:sz w:val="24"/>
          <w:szCs w:val="24"/>
          <w:lang w:val="en-US"/>
        </w:rPr>
        <w:t>FFAs</w:t>
      </w:r>
      <w:r w:rsidR="00973F08">
        <w:rPr>
          <w:rFonts w:ascii="Times New Roman" w:hAnsi="Times New Roman"/>
          <w:sz w:val="24"/>
          <w:szCs w:val="24"/>
        </w:rPr>
        <w:t xml:space="preserve"> часто </w:t>
      </w:r>
      <w:r w:rsidR="00CF2314">
        <w:rPr>
          <w:rFonts w:ascii="Times New Roman" w:hAnsi="Times New Roman"/>
          <w:sz w:val="24"/>
          <w:szCs w:val="24"/>
        </w:rPr>
        <w:t xml:space="preserve">дополняют </w:t>
      </w:r>
      <w:r w:rsidR="00CF2314">
        <w:rPr>
          <w:rFonts w:ascii="Times New Roman" w:hAnsi="Times New Roman"/>
          <w:sz w:val="24"/>
          <w:szCs w:val="24"/>
          <w:lang w:val="en-US"/>
        </w:rPr>
        <w:t>FTAs</w:t>
      </w:r>
      <w:r w:rsidR="006C41C8">
        <w:rPr>
          <w:rFonts w:ascii="Times New Roman" w:hAnsi="Times New Roman"/>
          <w:sz w:val="24"/>
          <w:szCs w:val="24"/>
        </w:rPr>
        <w:t xml:space="preserve"> (или даже стремятся вытеснить их)</w:t>
      </w:r>
      <w:r w:rsidR="00CF2314" w:rsidRPr="00CF2314">
        <w:rPr>
          <w:rFonts w:ascii="Times New Roman" w:hAnsi="Times New Roman"/>
          <w:sz w:val="24"/>
          <w:szCs w:val="24"/>
        </w:rPr>
        <w:t xml:space="preserve">, </w:t>
      </w:r>
      <w:r w:rsidR="00CF2314">
        <w:rPr>
          <w:rFonts w:ascii="Times New Roman" w:hAnsi="Times New Roman"/>
          <w:sz w:val="24"/>
          <w:szCs w:val="24"/>
        </w:rPr>
        <w:t>обеспечивая бесконфликтное протекание коммуникации.</w:t>
      </w:r>
      <w:r w:rsidR="006C41C8">
        <w:rPr>
          <w:rFonts w:ascii="Times New Roman" w:hAnsi="Times New Roman"/>
          <w:sz w:val="24"/>
          <w:szCs w:val="24"/>
        </w:rPr>
        <w:t xml:space="preserve"> Анализ двух средневековых немецкоязычных писем, содержащих просьбы (яркий пример </w:t>
      </w:r>
      <w:r w:rsidR="006C41C8">
        <w:rPr>
          <w:rFonts w:ascii="Times New Roman" w:hAnsi="Times New Roman"/>
          <w:sz w:val="24"/>
          <w:szCs w:val="24"/>
          <w:lang w:val="en-US"/>
        </w:rPr>
        <w:t>FTA</w:t>
      </w:r>
      <w:r w:rsidR="006C41C8">
        <w:rPr>
          <w:rFonts w:ascii="Times New Roman" w:hAnsi="Times New Roman"/>
          <w:sz w:val="24"/>
          <w:szCs w:val="24"/>
        </w:rPr>
        <w:t xml:space="preserve">) позволил проиллюстрировать особенности функционирования этого механизма в </w:t>
      </w:r>
      <w:r w:rsidR="00EB04B8">
        <w:rPr>
          <w:rFonts w:ascii="Times New Roman" w:hAnsi="Times New Roman"/>
          <w:sz w:val="24"/>
          <w:szCs w:val="24"/>
        </w:rPr>
        <w:t xml:space="preserve">традиционном </w:t>
      </w:r>
      <w:r w:rsidR="00CE7178">
        <w:rPr>
          <w:rFonts w:ascii="Times New Roman" w:hAnsi="Times New Roman"/>
          <w:sz w:val="24"/>
          <w:szCs w:val="24"/>
        </w:rPr>
        <w:t>обществе.</w:t>
      </w:r>
      <w:r w:rsidR="006C41C8">
        <w:rPr>
          <w:rFonts w:ascii="Times New Roman" w:hAnsi="Times New Roman"/>
          <w:sz w:val="24"/>
          <w:szCs w:val="24"/>
        </w:rPr>
        <w:tab/>
      </w:r>
      <w:r w:rsidR="006C41C8">
        <w:rPr>
          <w:rFonts w:ascii="Times New Roman" w:hAnsi="Times New Roman"/>
          <w:sz w:val="24"/>
          <w:szCs w:val="24"/>
        </w:rPr>
        <w:br/>
      </w:r>
      <w:r w:rsidR="00A649C4">
        <w:rPr>
          <w:rFonts w:ascii="Times New Roman" w:hAnsi="Times New Roman"/>
          <w:sz w:val="24"/>
          <w:szCs w:val="24"/>
        </w:rPr>
        <w:t xml:space="preserve"> </w:t>
      </w:r>
      <w:r w:rsidR="00A649C4">
        <w:rPr>
          <w:rFonts w:ascii="Times New Roman" w:hAnsi="Times New Roman"/>
          <w:sz w:val="24"/>
          <w:szCs w:val="24"/>
        </w:rPr>
        <w:tab/>
      </w:r>
      <w:r w:rsidR="001C6A60">
        <w:rPr>
          <w:rFonts w:ascii="Times New Roman" w:hAnsi="Times New Roman"/>
          <w:sz w:val="24"/>
          <w:szCs w:val="24"/>
        </w:rPr>
        <w:t xml:space="preserve">В первом письме, датированном 1389 годом, супружеская чета обращается к отцу жены. После </w:t>
      </w:r>
      <w:r w:rsidR="0059436C">
        <w:rPr>
          <w:rFonts w:ascii="Times New Roman" w:hAnsi="Times New Roman"/>
          <w:sz w:val="24"/>
          <w:szCs w:val="24"/>
        </w:rPr>
        <w:t xml:space="preserve">приветствия пишущий </w:t>
      </w:r>
      <w:r w:rsidR="00D53AFD" w:rsidRPr="00D53AFD">
        <w:rPr>
          <w:rFonts w:ascii="Times New Roman" w:hAnsi="Times New Roman"/>
          <w:sz w:val="24"/>
          <w:szCs w:val="24"/>
        </w:rPr>
        <w:t>распространяется о своих чувствах к адресату</w:t>
      </w:r>
      <w:r w:rsidR="0059436C">
        <w:rPr>
          <w:rFonts w:ascii="Times New Roman" w:hAnsi="Times New Roman"/>
          <w:sz w:val="24"/>
          <w:szCs w:val="24"/>
        </w:rPr>
        <w:t xml:space="preserve">, </w:t>
      </w:r>
      <w:r w:rsidR="00D53AFD" w:rsidRPr="00D53AFD">
        <w:rPr>
          <w:rFonts w:ascii="Times New Roman" w:hAnsi="Times New Roman"/>
          <w:sz w:val="24"/>
          <w:szCs w:val="24"/>
        </w:rPr>
        <w:t xml:space="preserve">о том, как они с женой беспокоятся за </w:t>
      </w:r>
      <w:r w:rsidR="006224E8">
        <w:rPr>
          <w:rFonts w:ascii="Times New Roman" w:hAnsi="Times New Roman"/>
          <w:sz w:val="24"/>
          <w:szCs w:val="24"/>
        </w:rPr>
        <w:t>тестя</w:t>
      </w:r>
      <w:r w:rsidR="00D53AFD" w:rsidRPr="00D53AFD">
        <w:rPr>
          <w:rFonts w:ascii="Times New Roman" w:hAnsi="Times New Roman"/>
          <w:sz w:val="24"/>
          <w:szCs w:val="24"/>
        </w:rPr>
        <w:t>, желают ему всего самого доброго, хотят видеть и просят сообщать о себе чаще</w:t>
      </w:r>
      <w:r w:rsidR="00D53AFD">
        <w:rPr>
          <w:rFonts w:ascii="Times New Roman" w:hAnsi="Times New Roman"/>
          <w:sz w:val="24"/>
          <w:szCs w:val="24"/>
        </w:rPr>
        <w:t xml:space="preserve"> </w:t>
      </w:r>
      <w:r w:rsidR="00DB5139" w:rsidRPr="00D53AFD">
        <w:rPr>
          <w:rFonts w:ascii="Times New Roman" w:hAnsi="Times New Roman"/>
          <w:sz w:val="24"/>
          <w:szCs w:val="24"/>
        </w:rPr>
        <w:t xml:space="preserve">– </w:t>
      </w:r>
      <w:r w:rsidR="00DB5139">
        <w:rPr>
          <w:rFonts w:ascii="Times New Roman" w:hAnsi="Times New Roman"/>
          <w:sz w:val="24"/>
          <w:szCs w:val="24"/>
        </w:rPr>
        <w:t xml:space="preserve"> все это «затягивается» на шесть </w:t>
      </w:r>
      <w:r w:rsidR="00A6394A">
        <w:rPr>
          <w:rFonts w:ascii="Times New Roman" w:hAnsi="Times New Roman"/>
          <w:sz w:val="24"/>
          <w:szCs w:val="24"/>
        </w:rPr>
        <w:t xml:space="preserve">сложноподчиненных </w:t>
      </w:r>
      <w:r w:rsidR="00DB5139">
        <w:rPr>
          <w:rFonts w:ascii="Times New Roman" w:hAnsi="Times New Roman"/>
          <w:sz w:val="24"/>
          <w:szCs w:val="24"/>
        </w:rPr>
        <w:t>предложений</w:t>
      </w:r>
      <w:r w:rsidR="00D53AFD" w:rsidRPr="00D53AFD">
        <w:rPr>
          <w:rFonts w:ascii="Times New Roman" w:hAnsi="Times New Roman"/>
          <w:sz w:val="24"/>
          <w:szCs w:val="24"/>
        </w:rPr>
        <w:t xml:space="preserve">. При этом </w:t>
      </w:r>
      <w:r w:rsidR="00A6394A">
        <w:rPr>
          <w:rFonts w:ascii="Times New Roman" w:hAnsi="Times New Roman"/>
          <w:sz w:val="24"/>
          <w:szCs w:val="24"/>
        </w:rPr>
        <w:t xml:space="preserve">у современного читателя </w:t>
      </w:r>
      <w:r w:rsidR="00D53AFD" w:rsidRPr="00D53AFD">
        <w:rPr>
          <w:rFonts w:ascii="Times New Roman" w:hAnsi="Times New Roman"/>
          <w:sz w:val="24"/>
          <w:szCs w:val="24"/>
        </w:rPr>
        <w:t xml:space="preserve">создается впечатление чрезмерной и даже несколько назойливой заботы из-за того, что многие этикетные формулы повторяются </w:t>
      </w:r>
      <w:r w:rsidR="00F76B83">
        <w:rPr>
          <w:rFonts w:ascii="Times New Roman" w:hAnsi="Times New Roman"/>
          <w:sz w:val="24"/>
          <w:szCs w:val="24"/>
        </w:rPr>
        <w:t xml:space="preserve">многократно и </w:t>
      </w:r>
      <w:r w:rsidR="00D53AFD" w:rsidRPr="00D53AFD">
        <w:rPr>
          <w:rFonts w:ascii="Times New Roman" w:hAnsi="Times New Roman"/>
          <w:sz w:val="24"/>
          <w:szCs w:val="24"/>
        </w:rPr>
        <w:t>едва ли не дословно. Примечательно, что сама просьба</w:t>
      </w:r>
      <w:r w:rsidR="0059436C">
        <w:rPr>
          <w:rFonts w:ascii="Times New Roman" w:hAnsi="Times New Roman"/>
          <w:sz w:val="24"/>
          <w:szCs w:val="24"/>
        </w:rPr>
        <w:t xml:space="preserve"> </w:t>
      </w:r>
      <w:r w:rsidR="00D53AFD" w:rsidRPr="00D53AFD">
        <w:rPr>
          <w:rFonts w:ascii="Times New Roman" w:hAnsi="Times New Roman"/>
          <w:sz w:val="24"/>
          <w:szCs w:val="24"/>
        </w:rPr>
        <w:t xml:space="preserve">– </w:t>
      </w:r>
      <w:r w:rsidR="00DB5139">
        <w:rPr>
          <w:rFonts w:ascii="Times New Roman" w:hAnsi="Times New Roman"/>
          <w:sz w:val="24"/>
          <w:szCs w:val="24"/>
        </w:rPr>
        <w:t xml:space="preserve">купить золотой тесьмы – </w:t>
      </w:r>
      <w:r w:rsidR="00D53AFD" w:rsidRPr="00D53AFD">
        <w:rPr>
          <w:rFonts w:ascii="Times New Roman" w:hAnsi="Times New Roman"/>
          <w:sz w:val="24"/>
          <w:szCs w:val="24"/>
        </w:rPr>
        <w:t>занимает всего два предложения и вводится через союз «</w:t>
      </w:r>
      <w:proofErr w:type="spellStart"/>
      <w:r w:rsidR="00D53AFD" w:rsidRPr="00D53AFD">
        <w:rPr>
          <w:rFonts w:ascii="Times New Roman" w:hAnsi="Times New Roman"/>
          <w:sz w:val="24"/>
          <w:szCs w:val="24"/>
          <w:lang w:val="de-DE"/>
        </w:rPr>
        <w:t>ouch</w:t>
      </w:r>
      <w:proofErr w:type="spellEnd"/>
      <w:r w:rsidR="00D53AFD" w:rsidRPr="00D53AFD">
        <w:rPr>
          <w:rFonts w:ascii="Times New Roman" w:hAnsi="Times New Roman"/>
          <w:sz w:val="24"/>
          <w:szCs w:val="24"/>
        </w:rPr>
        <w:t>», то есть как некое «добавочное» сообщение: «</w:t>
      </w:r>
      <w:r w:rsidR="00D53AFD" w:rsidRPr="00D53AFD">
        <w:rPr>
          <w:rFonts w:ascii="Times New Roman" w:hAnsi="Times New Roman"/>
          <w:sz w:val="24"/>
          <w:szCs w:val="24"/>
          <w:lang w:val="de-DE"/>
        </w:rPr>
        <w:t>O</w:t>
      </w:r>
      <w:r w:rsidR="00D53AFD" w:rsidRPr="00D53AFD">
        <w:rPr>
          <w:rFonts w:ascii="Times New Roman" w:hAnsi="Times New Roman"/>
          <w:sz w:val="24"/>
          <w:szCs w:val="24"/>
        </w:rPr>
        <w:t>ü</w:t>
      </w:r>
      <w:proofErr w:type="spellStart"/>
      <w:r w:rsidR="00D53AFD" w:rsidRPr="00D53AFD"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 w:rsidR="00D53AFD" w:rsidRPr="00D53A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3AFD" w:rsidRPr="00D53AFD">
        <w:rPr>
          <w:rFonts w:ascii="Times New Roman" w:hAnsi="Times New Roman"/>
          <w:sz w:val="24"/>
          <w:szCs w:val="24"/>
          <w:lang w:val="de-DE"/>
        </w:rPr>
        <w:t>biddin</w:t>
      </w:r>
      <w:proofErr w:type="spellEnd"/>
      <w:r w:rsidR="00D53AFD" w:rsidRPr="00D53AFD">
        <w:rPr>
          <w:rFonts w:ascii="Times New Roman" w:hAnsi="Times New Roman"/>
          <w:sz w:val="24"/>
          <w:szCs w:val="24"/>
        </w:rPr>
        <w:t xml:space="preserve"> </w:t>
      </w:r>
      <w:r w:rsidR="00D53AFD" w:rsidRPr="00D53AFD">
        <w:rPr>
          <w:rFonts w:ascii="Times New Roman" w:hAnsi="Times New Roman"/>
          <w:sz w:val="24"/>
          <w:szCs w:val="24"/>
          <w:lang w:val="de-DE"/>
        </w:rPr>
        <w:t>ich</w:t>
      </w:r>
      <w:r w:rsidR="00D53AFD" w:rsidRPr="00D53AFD">
        <w:rPr>
          <w:rFonts w:ascii="Times New Roman" w:hAnsi="Times New Roman"/>
          <w:sz w:val="24"/>
          <w:szCs w:val="24"/>
        </w:rPr>
        <w:t xml:space="preserve"> ü</w:t>
      </w:r>
      <w:proofErr w:type="spellStart"/>
      <w:r w:rsidR="00D53AFD" w:rsidRPr="00D53AFD"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 w:rsidR="00D53AFD" w:rsidRPr="00D53A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3AFD" w:rsidRPr="00D53AFD">
        <w:rPr>
          <w:rFonts w:ascii="Times New Roman" w:hAnsi="Times New Roman"/>
          <w:sz w:val="24"/>
          <w:szCs w:val="24"/>
          <w:lang w:val="de-DE"/>
        </w:rPr>
        <w:t>lybe</w:t>
      </w:r>
      <w:proofErr w:type="spellEnd"/>
      <w:r w:rsidR="00D53AFD" w:rsidRPr="00D53A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3AFD" w:rsidRPr="00D53AFD">
        <w:rPr>
          <w:rFonts w:ascii="Times New Roman" w:hAnsi="Times New Roman"/>
          <w:sz w:val="24"/>
          <w:szCs w:val="24"/>
          <w:lang w:val="de-DE"/>
        </w:rPr>
        <w:t>veder</w:t>
      </w:r>
      <w:proofErr w:type="spellEnd"/>
      <w:r w:rsidR="00D53AFD" w:rsidRPr="00D53A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3AFD" w:rsidRPr="00D53AFD">
        <w:rPr>
          <w:rFonts w:ascii="Times New Roman" w:hAnsi="Times New Roman"/>
          <w:sz w:val="24"/>
          <w:szCs w:val="24"/>
          <w:lang w:val="de-DE"/>
        </w:rPr>
        <w:t>daz</w:t>
      </w:r>
      <w:proofErr w:type="spellEnd"/>
      <w:r w:rsidR="00D53AFD" w:rsidRPr="00D53A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3AFD" w:rsidRPr="00D53AFD">
        <w:rPr>
          <w:rFonts w:ascii="Times New Roman" w:hAnsi="Times New Roman"/>
          <w:sz w:val="24"/>
          <w:szCs w:val="24"/>
          <w:lang w:val="de-DE"/>
        </w:rPr>
        <w:t>ir</w:t>
      </w:r>
      <w:proofErr w:type="spellEnd"/>
      <w:r w:rsidR="00D53AFD" w:rsidRPr="00D53AFD">
        <w:rPr>
          <w:rFonts w:ascii="Times New Roman" w:hAnsi="Times New Roman"/>
          <w:sz w:val="24"/>
          <w:szCs w:val="24"/>
        </w:rPr>
        <w:t xml:space="preserve"> </w:t>
      </w:r>
      <w:r w:rsidR="00D53AFD" w:rsidRPr="00D53AFD">
        <w:rPr>
          <w:rFonts w:ascii="Times New Roman" w:hAnsi="Times New Roman"/>
          <w:sz w:val="24"/>
          <w:szCs w:val="24"/>
          <w:lang w:val="de-DE"/>
        </w:rPr>
        <w:t>mir</w:t>
      </w:r>
      <w:r w:rsidR="00D53AFD" w:rsidRPr="00D53A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3AFD" w:rsidRPr="00D53AFD">
        <w:rPr>
          <w:rFonts w:ascii="Times New Roman" w:hAnsi="Times New Roman"/>
          <w:sz w:val="24"/>
          <w:szCs w:val="24"/>
          <w:lang w:val="de-DE"/>
        </w:rPr>
        <w:t>ko</w:t>
      </w:r>
      <w:proofErr w:type="spellEnd"/>
      <w:r w:rsidR="00D53AFD" w:rsidRPr="00D53AFD">
        <w:rPr>
          <w:rFonts w:ascii="Times New Roman" w:hAnsi="Times New Roman"/>
          <w:sz w:val="24"/>
          <w:szCs w:val="24"/>
        </w:rPr>
        <w:t>ü</w:t>
      </w:r>
      <w:proofErr w:type="spellStart"/>
      <w:r w:rsidR="00D53AFD" w:rsidRPr="00D53AFD">
        <w:rPr>
          <w:rFonts w:ascii="Times New Roman" w:hAnsi="Times New Roman"/>
          <w:sz w:val="24"/>
          <w:szCs w:val="24"/>
          <w:lang w:val="de-DE"/>
        </w:rPr>
        <w:t>ffit</w:t>
      </w:r>
      <w:proofErr w:type="spellEnd"/>
      <w:r w:rsidR="00D53AFD" w:rsidRPr="00D53A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3AFD" w:rsidRPr="00D53AFD">
        <w:rPr>
          <w:rFonts w:ascii="Times New Roman" w:hAnsi="Times New Roman"/>
          <w:sz w:val="24"/>
          <w:szCs w:val="24"/>
          <w:lang w:val="de-DE"/>
        </w:rPr>
        <w:t>umme</w:t>
      </w:r>
      <w:proofErr w:type="spellEnd"/>
      <w:r w:rsidR="00D53AFD" w:rsidRPr="00D53A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3AFD" w:rsidRPr="00D53AFD">
        <w:rPr>
          <w:rFonts w:ascii="Times New Roman" w:hAnsi="Times New Roman"/>
          <w:sz w:val="24"/>
          <w:szCs w:val="24"/>
          <w:lang w:val="de-DE"/>
        </w:rPr>
        <w:t>eynen</w:t>
      </w:r>
      <w:proofErr w:type="spellEnd"/>
      <w:r w:rsidR="00D53AFD" w:rsidRPr="00D53AFD">
        <w:rPr>
          <w:rFonts w:ascii="Times New Roman" w:hAnsi="Times New Roman"/>
          <w:sz w:val="24"/>
          <w:szCs w:val="24"/>
        </w:rPr>
        <w:t xml:space="preserve"> </w:t>
      </w:r>
      <w:r w:rsidR="00D53AFD" w:rsidRPr="00D53AFD">
        <w:rPr>
          <w:rFonts w:ascii="Times New Roman" w:hAnsi="Times New Roman"/>
          <w:sz w:val="24"/>
          <w:szCs w:val="24"/>
          <w:lang w:val="de-DE"/>
        </w:rPr>
        <w:t>g</w:t>
      </w:r>
      <w:r w:rsidR="00D53AFD" w:rsidRPr="00D53AFD">
        <w:rPr>
          <w:rFonts w:ascii="Times New Roman" w:hAnsi="Times New Roman"/>
          <w:sz w:val="24"/>
          <w:szCs w:val="24"/>
        </w:rPr>
        <w:t>ü</w:t>
      </w:r>
      <w:proofErr w:type="spellStart"/>
      <w:r w:rsidR="00D53AFD" w:rsidRPr="00D53AFD">
        <w:rPr>
          <w:rFonts w:ascii="Times New Roman" w:hAnsi="Times New Roman"/>
          <w:sz w:val="24"/>
          <w:szCs w:val="24"/>
          <w:lang w:val="de-DE"/>
        </w:rPr>
        <w:t>lden</w:t>
      </w:r>
      <w:proofErr w:type="spellEnd"/>
      <w:r w:rsidR="00D53AFD" w:rsidRPr="00D53A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3AFD" w:rsidRPr="00D53AFD">
        <w:rPr>
          <w:rFonts w:ascii="Times New Roman" w:hAnsi="Times New Roman"/>
          <w:sz w:val="24"/>
          <w:szCs w:val="24"/>
          <w:lang w:val="de-DE"/>
        </w:rPr>
        <w:t>kleyne</w:t>
      </w:r>
      <w:proofErr w:type="spellEnd"/>
      <w:r w:rsidR="00D53AFD" w:rsidRPr="00D53AFD">
        <w:rPr>
          <w:rFonts w:ascii="Times New Roman" w:hAnsi="Times New Roman"/>
          <w:sz w:val="24"/>
          <w:szCs w:val="24"/>
        </w:rPr>
        <w:t xml:space="preserve"> </w:t>
      </w:r>
      <w:r w:rsidR="00D53AFD" w:rsidRPr="00D53AFD">
        <w:rPr>
          <w:rFonts w:ascii="Times New Roman" w:hAnsi="Times New Roman"/>
          <w:sz w:val="24"/>
          <w:szCs w:val="24"/>
          <w:lang w:val="de-DE"/>
        </w:rPr>
        <w:t>g</w:t>
      </w:r>
      <w:r w:rsidR="00D53AFD" w:rsidRPr="00D53AFD">
        <w:rPr>
          <w:rFonts w:ascii="Times New Roman" w:hAnsi="Times New Roman"/>
          <w:sz w:val="24"/>
          <w:szCs w:val="24"/>
        </w:rPr>
        <w:t>ü</w:t>
      </w:r>
      <w:proofErr w:type="spellStart"/>
      <w:r w:rsidR="00D53AFD" w:rsidRPr="00D53AFD">
        <w:rPr>
          <w:rFonts w:ascii="Times New Roman" w:hAnsi="Times New Roman"/>
          <w:sz w:val="24"/>
          <w:szCs w:val="24"/>
          <w:lang w:val="de-DE"/>
        </w:rPr>
        <w:t>ldene</w:t>
      </w:r>
      <w:proofErr w:type="spellEnd"/>
      <w:r w:rsidR="00D53AFD" w:rsidRPr="00D53A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3AFD" w:rsidRPr="00D53AFD">
        <w:rPr>
          <w:rFonts w:ascii="Times New Roman" w:hAnsi="Times New Roman"/>
          <w:sz w:val="24"/>
          <w:szCs w:val="24"/>
          <w:lang w:val="de-DE"/>
        </w:rPr>
        <w:t>borckichen</w:t>
      </w:r>
      <w:proofErr w:type="spellEnd"/>
      <w:r w:rsidR="00D53AFD" w:rsidRPr="00D53AFD">
        <w:rPr>
          <w:rFonts w:ascii="Times New Roman" w:hAnsi="Times New Roman"/>
          <w:sz w:val="24"/>
          <w:szCs w:val="24"/>
        </w:rPr>
        <w:t xml:space="preserve"> </w:t>
      </w:r>
      <w:r w:rsidR="00D53AFD" w:rsidRPr="00D53AFD">
        <w:rPr>
          <w:rFonts w:ascii="Times New Roman" w:hAnsi="Times New Roman"/>
          <w:sz w:val="24"/>
          <w:szCs w:val="24"/>
          <w:lang w:val="de-DE"/>
        </w:rPr>
        <w:t>in</w:t>
      </w:r>
      <w:r w:rsidR="00D53AFD" w:rsidRPr="00D53AFD">
        <w:rPr>
          <w:rFonts w:ascii="Times New Roman" w:hAnsi="Times New Roman"/>
          <w:sz w:val="24"/>
          <w:szCs w:val="24"/>
        </w:rPr>
        <w:t xml:space="preserve"> </w:t>
      </w:r>
      <w:r w:rsidR="00D53AFD" w:rsidRPr="00D53AFD">
        <w:rPr>
          <w:rFonts w:ascii="Times New Roman" w:hAnsi="Times New Roman"/>
          <w:sz w:val="24"/>
          <w:szCs w:val="24"/>
          <w:lang w:val="de-DE"/>
        </w:rPr>
        <w:t>der</w:t>
      </w:r>
      <w:r w:rsidR="00D53AFD" w:rsidRPr="00D53A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3AFD" w:rsidRPr="00D53AFD">
        <w:rPr>
          <w:rFonts w:ascii="Times New Roman" w:hAnsi="Times New Roman"/>
          <w:sz w:val="24"/>
          <w:szCs w:val="24"/>
          <w:lang w:val="de-DE"/>
        </w:rPr>
        <w:t>breyde</w:t>
      </w:r>
      <w:proofErr w:type="spellEnd"/>
      <w:r w:rsidR="00D53AFD">
        <w:rPr>
          <w:rFonts w:ascii="Times New Roman" w:hAnsi="Times New Roman"/>
          <w:sz w:val="24"/>
          <w:szCs w:val="24"/>
        </w:rPr>
        <w:t>…</w:t>
      </w:r>
      <w:r w:rsidR="00D53AFD" w:rsidRPr="00D53AFD">
        <w:rPr>
          <w:rFonts w:ascii="Times New Roman" w:hAnsi="Times New Roman"/>
          <w:sz w:val="24"/>
          <w:szCs w:val="24"/>
        </w:rPr>
        <w:t xml:space="preserve">» </w:t>
      </w:r>
      <w:r w:rsidR="00D53AFD" w:rsidRPr="0059436C">
        <w:rPr>
          <w:rFonts w:ascii="Times New Roman" w:hAnsi="Times New Roman"/>
          <w:sz w:val="24"/>
          <w:szCs w:val="24"/>
        </w:rPr>
        <w:t>[</w:t>
      </w:r>
      <w:r w:rsidR="00D53AFD" w:rsidRPr="00D53AFD">
        <w:rPr>
          <w:rFonts w:ascii="Times New Roman" w:hAnsi="Times New Roman"/>
          <w:sz w:val="24"/>
          <w:szCs w:val="24"/>
          <w:lang w:val="de-DE"/>
        </w:rPr>
        <w:t>Steinhausen</w:t>
      </w:r>
      <w:r w:rsidR="003F5FEC">
        <w:rPr>
          <w:rFonts w:ascii="Times New Roman" w:hAnsi="Times New Roman"/>
          <w:sz w:val="24"/>
          <w:szCs w:val="24"/>
          <w:lang w:val="de-DE"/>
        </w:rPr>
        <w:t>: 127</w:t>
      </w:r>
      <w:r w:rsidR="00D53AFD" w:rsidRPr="0059436C">
        <w:rPr>
          <w:rFonts w:ascii="Times New Roman" w:hAnsi="Times New Roman"/>
          <w:sz w:val="24"/>
          <w:szCs w:val="24"/>
        </w:rPr>
        <w:t xml:space="preserve">]. </w:t>
      </w:r>
      <w:r w:rsidR="0059436C">
        <w:rPr>
          <w:rFonts w:ascii="Times New Roman" w:hAnsi="Times New Roman"/>
          <w:sz w:val="24"/>
          <w:szCs w:val="24"/>
        </w:rPr>
        <w:t>Я</w:t>
      </w:r>
      <w:r w:rsidR="00D53AFD" w:rsidRPr="00D53AFD">
        <w:rPr>
          <w:rFonts w:ascii="Times New Roman" w:hAnsi="Times New Roman"/>
          <w:sz w:val="24"/>
          <w:szCs w:val="24"/>
        </w:rPr>
        <w:t xml:space="preserve">вная избыточность </w:t>
      </w:r>
      <w:r w:rsidR="006224E8">
        <w:rPr>
          <w:rFonts w:ascii="Times New Roman" w:hAnsi="Times New Roman"/>
          <w:sz w:val="24"/>
          <w:szCs w:val="24"/>
        </w:rPr>
        <w:t xml:space="preserve">этой вводной части, представляющей собой, за исключением объема, типичный </w:t>
      </w:r>
      <w:r w:rsidR="006224E8">
        <w:rPr>
          <w:rFonts w:ascii="Times New Roman" w:hAnsi="Times New Roman"/>
          <w:sz w:val="24"/>
          <w:szCs w:val="24"/>
          <w:lang w:val="en-US"/>
        </w:rPr>
        <w:t>FFA</w:t>
      </w:r>
      <w:r w:rsidR="006224E8">
        <w:rPr>
          <w:rFonts w:ascii="Times New Roman" w:hAnsi="Times New Roman"/>
          <w:sz w:val="24"/>
          <w:szCs w:val="24"/>
        </w:rPr>
        <w:t>, и непропорциональность его</w:t>
      </w:r>
      <w:r w:rsidR="00D53AFD" w:rsidRPr="00D53AFD">
        <w:rPr>
          <w:rFonts w:ascii="Times New Roman" w:hAnsi="Times New Roman"/>
          <w:sz w:val="24"/>
          <w:szCs w:val="24"/>
        </w:rPr>
        <w:t xml:space="preserve"> соотношения с частью собственно смысловой </w:t>
      </w:r>
      <w:r w:rsidR="006224E8">
        <w:rPr>
          <w:rFonts w:ascii="Times New Roman" w:hAnsi="Times New Roman"/>
          <w:sz w:val="24"/>
          <w:szCs w:val="24"/>
        </w:rPr>
        <w:t>(</w:t>
      </w:r>
      <w:r w:rsidR="006224E8">
        <w:rPr>
          <w:rFonts w:ascii="Times New Roman" w:hAnsi="Times New Roman"/>
          <w:sz w:val="24"/>
          <w:szCs w:val="24"/>
          <w:lang w:val="en-US"/>
        </w:rPr>
        <w:t>FTA</w:t>
      </w:r>
      <w:r w:rsidR="006224E8">
        <w:rPr>
          <w:rFonts w:ascii="Times New Roman" w:hAnsi="Times New Roman"/>
          <w:sz w:val="24"/>
          <w:szCs w:val="24"/>
        </w:rPr>
        <w:t xml:space="preserve">) </w:t>
      </w:r>
      <w:r w:rsidR="00D53AFD" w:rsidRPr="00D53AFD">
        <w:rPr>
          <w:rFonts w:ascii="Times New Roman" w:hAnsi="Times New Roman"/>
          <w:sz w:val="24"/>
          <w:szCs w:val="24"/>
        </w:rPr>
        <w:t xml:space="preserve">может вызвать у современного читателя вопрос: воспринималась ли подобная тактика реципиентом как лесть или как вполне уместная дань сыновьего уважения? Анализ </w:t>
      </w:r>
      <w:r w:rsidR="008A0818">
        <w:rPr>
          <w:rFonts w:ascii="Times New Roman" w:hAnsi="Times New Roman"/>
          <w:sz w:val="24"/>
          <w:szCs w:val="24"/>
        </w:rPr>
        <w:t xml:space="preserve">примеров и теоретического материала </w:t>
      </w:r>
      <w:r w:rsidR="00D53AFD" w:rsidRPr="00D53AFD">
        <w:rPr>
          <w:rFonts w:ascii="Times New Roman" w:hAnsi="Times New Roman"/>
          <w:sz w:val="24"/>
          <w:szCs w:val="24"/>
        </w:rPr>
        <w:t xml:space="preserve">из </w:t>
      </w:r>
      <w:r w:rsidR="008A0818">
        <w:rPr>
          <w:rFonts w:ascii="Times New Roman" w:hAnsi="Times New Roman"/>
          <w:sz w:val="24"/>
          <w:szCs w:val="24"/>
        </w:rPr>
        <w:t xml:space="preserve">средневековых </w:t>
      </w:r>
      <w:r w:rsidR="00D53AFD" w:rsidRPr="00D53AFD">
        <w:rPr>
          <w:rFonts w:ascii="Times New Roman" w:hAnsi="Times New Roman"/>
          <w:sz w:val="24"/>
          <w:szCs w:val="24"/>
        </w:rPr>
        <w:t xml:space="preserve">руководств по составлению писем скорее говорит в пользу последнего. </w:t>
      </w:r>
      <w:r w:rsidR="00D53AFD" w:rsidRPr="00D53AFD">
        <w:rPr>
          <w:rFonts w:ascii="Times New Roman" w:hAnsi="Times New Roman"/>
          <w:sz w:val="24"/>
          <w:szCs w:val="24"/>
        </w:rPr>
        <w:tab/>
      </w:r>
      <w:r w:rsidR="00D53AFD" w:rsidRPr="00D53AFD">
        <w:rPr>
          <w:rFonts w:ascii="Times New Roman" w:hAnsi="Times New Roman"/>
          <w:sz w:val="24"/>
          <w:szCs w:val="24"/>
        </w:rPr>
        <w:br/>
      </w:r>
      <w:r w:rsidR="00D53AFD" w:rsidRPr="00D53AFD">
        <w:rPr>
          <w:rFonts w:ascii="Times New Roman" w:hAnsi="Times New Roman"/>
          <w:sz w:val="24"/>
          <w:szCs w:val="24"/>
        </w:rPr>
        <w:tab/>
      </w:r>
      <w:proofErr w:type="gramStart"/>
      <w:r w:rsidR="00D53AFD" w:rsidRPr="00D53AFD">
        <w:rPr>
          <w:rFonts w:ascii="Times New Roman" w:hAnsi="Times New Roman"/>
          <w:sz w:val="24"/>
          <w:szCs w:val="24"/>
        </w:rPr>
        <w:t>Так</w:t>
      </w:r>
      <w:r w:rsidR="00D53AFD" w:rsidRPr="000749CA">
        <w:rPr>
          <w:rFonts w:ascii="Times New Roman" w:hAnsi="Times New Roman"/>
          <w:sz w:val="24"/>
          <w:szCs w:val="24"/>
        </w:rPr>
        <w:t xml:space="preserve">, </w:t>
      </w:r>
      <w:r w:rsidR="00D53AFD" w:rsidRPr="00D53AFD">
        <w:rPr>
          <w:rFonts w:ascii="Times New Roman" w:hAnsi="Times New Roman"/>
          <w:sz w:val="24"/>
          <w:szCs w:val="24"/>
        </w:rPr>
        <w:t>характерно</w:t>
      </w:r>
      <w:r w:rsidR="00D53AFD" w:rsidRPr="000749CA">
        <w:rPr>
          <w:rFonts w:ascii="Times New Roman" w:hAnsi="Times New Roman"/>
          <w:sz w:val="24"/>
          <w:szCs w:val="24"/>
        </w:rPr>
        <w:t xml:space="preserve"> </w:t>
      </w:r>
      <w:r w:rsidR="008A0818">
        <w:rPr>
          <w:rFonts w:ascii="Times New Roman" w:hAnsi="Times New Roman"/>
          <w:sz w:val="24"/>
          <w:szCs w:val="24"/>
        </w:rPr>
        <w:t xml:space="preserve">образцовое </w:t>
      </w:r>
      <w:r w:rsidR="00D53AFD" w:rsidRPr="00D53AFD">
        <w:rPr>
          <w:rFonts w:ascii="Times New Roman" w:hAnsi="Times New Roman"/>
          <w:sz w:val="24"/>
          <w:szCs w:val="24"/>
        </w:rPr>
        <w:t>послание</w:t>
      </w:r>
      <w:r w:rsidR="00D53AFD" w:rsidRPr="000749CA">
        <w:rPr>
          <w:rFonts w:ascii="Times New Roman" w:hAnsi="Times New Roman"/>
          <w:sz w:val="24"/>
          <w:szCs w:val="24"/>
        </w:rPr>
        <w:t xml:space="preserve"> </w:t>
      </w:r>
      <w:r w:rsidR="00D53AFD" w:rsidRPr="00D53AFD">
        <w:rPr>
          <w:rFonts w:ascii="Times New Roman" w:hAnsi="Times New Roman"/>
          <w:sz w:val="24"/>
          <w:szCs w:val="24"/>
        </w:rPr>
        <w:t>городского</w:t>
      </w:r>
      <w:r w:rsidR="00D53AFD" w:rsidRPr="000749CA">
        <w:rPr>
          <w:rFonts w:ascii="Times New Roman" w:hAnsi="Times New Roman"/>
          <w:sz w:val="24"/>
          <w:szCs w:val="24"/>
        </w:rPr>
        <w:t xml:space="preserve"> </w:t>
      </w:r>
      <w:r w:rsidR="00D53AFD" w:rsidRPr="00D53AFD">
        <w:rPr>
          <w:rFonts w:ascii="Times New Roman" w:hAnsi="Times New Roman"/>
          <w:sz w:val="24"/>
          <w:szCs w:val="24"/>
        </w:rPr>
        <w:t>совета</w:t>
      </w:r>
      <w:r w:rsidR="00D53AFD" w:rsidRPr="000749CA">
        <w:rPr>
          <w:rFonts w:ascii="Times New Roman" w:hAnsi="Times New Roman"/>
          <w:sz w:val="24"/>
          <w:szCs w:val="24"/>
        </w:rPr>
        <w:t xml:space="preserve"> </w:t>
      </w:r>
      <w:r w:rsidR="00D53AFD" w:rsidRPr="00D53AFD">
        <w:rPr>
          <w:rFonts w:ascii="Times New Roman" w:hAnsi="Times New Roman"/>
          <w:sz w:val="24"/>
          <w:szCs w:val="24"/>
        </w:rPr>
        <w:t>епископу</w:t>
      </w:r>
      <w:r w:rsidR="00D53AFD" w:rsidRPr="000749CA">
        <w:rPr>
          <w:rFonts w:ascii="Times New Roman" w:hAnsi="Times New Roman"/>
          <w:sz w:val="24"/>
          <w:szCs w:val="24"/>
        </w:rPr>
        <w:t xml:space="preserve"> </w:t>
      </w:r>
      <w:r w:rsidR="00D53AFD" w:rsidRPr="00D53AFD">
        <w:rPr>
          <w:rFonts w:ascii="Times New Roman" w:hAnsi="Times New Roman"/>
          <w:sz w:val="24"/>
          <w:szCs w:val="24"/>
        </w:rPr>
        <w:t>из</w:t>
      </w:r>
      <w:r w:rsidR="00D53AFD" w:rsidRPr="000749CA">
        <w:rPr>
          <w:rFonts w:ascii="Times New Roman" w:hAnsi="Times New Roman"/>
          <w:sz w:val="24"/>
          <w:szCs w:val="24"/>
        </w:rPr>
        <w:t xml:space="preserve"> «</w:t>
      </w:r>
      <w:r w:rsidR="00D53AFD" w:rsidRPr="00D53AFD">
        <w:rPr>
          <w:rFonts w:ascii="Times New Roman" w:hAnsi="Times New Roman"/>
          <w:sz w:val="24"/>
          <w:szCs w:val="24"/>
          <w:lang w:val="de-DE"/>
        </w:rPr>
        <w:t>Formulare</w:t>
      </w:r>
      <w:r w:rsidR="00D53AFD" w:rsidRPr="000749CA">
        <w:rPr>
          <w:rFonts w:ascii="Times New Roman" w:hAnsi="Times New Roman"/>
          <w:sz w:val="24"/>
          <w:szCs w:val="24"/>
        </w:rPr>
        <w:t xml:space="preserve"> </w:t>
      </w:r>
      <w:r w:rsidR="00D53AFD" w:rsidRPr="00D53AFD">
        <w:rPr>
          <w:rFonts w:ascii="Times New Roman" w:hAnsi="Times New Roman"/>
          <w:sz w:val="24"/>
          <w:szCs w:val="24"/>
          <w:lang w:val="de-DE"/>
        </w:rPr>
        <w:t>und</w:t>
      </w:r>
      <w:r w:rsidR="00D53AFD" w:rsidRPr="000749CA">
        <w:rPr>
          <w:rFonts w:ascii="Times New Roman" w:hAnsi="Times New Roman"/>
          <w:sz w:val="24"/>
          <w:szCs w:val="24"/>
        </w:rPr>
        <w:t xml:space="preserve"> </w:t>
      </w:r>
      <w:r w:rsidR="00D53AFD" w:rsidRPr="00D53AFD">
        <w:rPr>
          <w:rFonts w:ascii="Times New Roman" w:hAnsi="Times New Roman"/>
          <w:sz w:val="24"/>
          <w:szCs w:val="24"/>
          <w:lang w:val="de-DE"/>
        </w:rPr>
        <w:t>deutsch</w:t>
      </w:r>
      <w:r w:rsidR="00D53AFD" w:rsidRPr="00074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3AFD" w:rsidRPr="00D53AFD">
        <w:rPr>
          <w:rFonts w:ascii="Times New Roman" w:hAnsi="Times New Roman"/>
          <w:sz w:val="24"/>
          <w:szCs w:val="24"/>
          <w:lang w:val="de-DE"/>
        </w:rPr>
        <w:t>Rhetorica</w:t>
      </w:r>
      <w:proofErr w:type="spellEnd"/>
      <w:r w:rsidR="00D53AFD" w:rsidRPr="000749CA">
        <w:rPr>
          <w:rFonts w:ascii="Times New Roman" w:hAnsi="Times New Roman"/>
          <w:sz w:val="24"/>
          <w:szCs w:val="24"/>
        </w:rPr>
        <w:t>» (</w:t>
      </w:r>
      <w:proofErr w:type="spellStart"/>
      <w:r w:rsidR="00D53AFD" w:rsidRPr="00D53AFD">
        <w:rPr>
          <w:rFonts w:ascii="Times New Roman" w:hAnsi="Times New Roman"/>
          <w:sz w:val="24"/>
          <w:szCs w:val="24"/>
          <w:lang w:val="de-DE"/>
        </w:rPr>
        <w:t>Stra</w:t>
      </w:r>
      <w:proofErr w:type="spellEnd"/>
      <w:r w:rsidR="00D53AFD" w:rsidRPr="000749CA">
        <w:rPr>
          <w:rFonts w:ascii="Times New Roman" w:hAnsi="Times New Roman"/>
          <w:sz w:val="24"/>
          <w:szCs w:val="24"/>
        </w:rPr>
        <w:t>ß</w:t>
      </w:r>
      <w:proofErr w:type="spellStart"/>
      <w:r w:rsidR="00D53AFD" w:rsidRPr="00D53AFD">
        <w:rPr>
          <w:rFonts w:ascii="Times New Roman" w:hAnsi="Times New Roman"/>
          <w:sz w:val="24"/>
          <w:szCs w:val="24"/>
          <w:lang w:val="de-DE"/>
        </w:rPr>
        <w:t>burg</w:t>
      </w:r>
      <w:proofErr w:type="spellEnd"/>
      <w:r w:rsidR="00D53AFD" w:rsidRPr="000749CA">
        <w:rPr>
          <w:rFonts w:ascii="Times New Roman" w:hAnsi="Times New Roman"/>
          <w:sz w:val="24"/>
          <w:szCs w:val="24"/>
        </w:rPr>
        <w:t xml:space="preserve">, 1483) </w:t>
      </w:r>
      <w:r w:rsidR="00D53AFD" w:rsidRPr="00D53AFD">
        <w:rPr>
          <w:rFonts w:ascii="Times New Roman" w:hAnsi="Times New Roman"/>
          <w:sz w:val="24"/>
          <w:szCs w:val="24"/>
        </w:rPr>
        <w:t>[</w:t>
      </w:r>
      <w:r w:rsidR="00D53AFD" w:rsidRPr="00D53AFD">
        <w:rPr>
          <w:rFonts w:ascii="Times New Roman" w:hAnsi="Times New Roman"/>
          <w:sz w:val="24"/>
          <w:szCs w:val="24"/>
          <w:lang w:val="en-US"/>
        </w:rPr>
        <w:t>Form</w:t>
      </w:r>
      <w:r w:rsidR="00D53AFD" w:rsidRPr="00D53AFD">
        <w:rPr>
          <w:rFonts w:ascii="Times New Roman" w:hAnsi="Times New Roman"/>
          <w:sz w:val="24"/>
          <w:szCs w:val="24"/>
          <w:lang w:val="de-DE"/>
        </w:rPr>
        <w:t>u</w:t>
      </w:r>
      <w:proofErr w:type="spellStart"/>
      <w:r w:rsidR="00D53AFD" w:rsidRPr="00D53AFD">
        <w:rPr>
          <w:rFonts w:ascii="Times New Roman" w:hAnsi="Times New Roman"/>
          <w:sz w:val="24"/>
          <w:szCs w:val="24"/>
          <w:lang w:val="en-US"/>
        </w:rPr>
        <w:t>lare</w:t>
      </w:r>
      <w:proofErr w:type="spellEnd"/>
      <w:r w:rsidR="00D53AFD" w:rsidRPr="00D53AFD">
        <w:rPr>
          <w:rFonts w:ascii="Times New Roman" w:hAnsi="Times New Roman"/>
          <w:sz w:val="24"/>
          <w:szCs w:val="24"/>
        </w:rPr>
        <w:t>:</w:t>
      </w:r>
      <w:proofErr w:type="gramEnd"/>
      <w:r w:rsidR="00D53AFD" w:rsidRPr="00D53AFD">
        <w:rPr>
          <w:rFonts w:ascii="Times New Roman" w:hAnsi="Times New Roman"/>
          <w:sz w:val="24"/>
          <w:szCs w:val="24"/>
        </w:rPr>
        <w:t xml:space="preserve"> </w:t>
      </w:r>
      <w:r w:rsidR="00D53AFD" w:rsidRPr="00D53AFD">
        <w:rPr>
          <w:rFonts w:ascii="Times New Roman" w:hAnsi="Times New Roman"/>
          <w:sz w:val="24"/>
          <w:szCs w:val="24"/>
          <w:lang w:val="en-US"/>
        </w:rPr>
        <w:t>Blatt</w:t>
      </w:r>
      <w:r w:rsidR="00D53AFD" w:rsidRPr="00D53AFD">
        <w:rPr>
          <w:rFonts w:ascii="Times New Roman" w:hAnsi="Times New Roman"/>
          <w:sz w:val="24"/>
          <w:szCs w:val="24"/>
        </w:rPr>
        <w:t xml:space="preserve"> </w:t>
      </w:r>
      <w:r w:rsidR="00D53AFD" w:rsidRPr="00D53AFD">
        <w:rPr>
          <w:rFonts w:ascii="Times New Roman" w:hAnsi="Times New Roman"/>
          <w:sz w:val="24"/>
          <w:szCs w:val="24"/>
          <w:lang w:val="de-DE"/>
        </w:rPr>
        <w:t>XLVII</w:t>
      </w:r>
      <w:r w:rsidR="00D53AFD" w:rsidRPr="00D53AFD">
        <w:rPr>
          <w:rFonts w:ascii="Times New Roman" w:hAnsi="Times New Roman"/>
          <w:sz w:val="24"/>
          <w:szCs w:val="24"/>
        </w:rPr>
        <w:t>]. Тон письма совершенно иной, чем в первом случае, – официозный и торжественный, – да и подчеркиваются не  дружеское участие и родственная близость, а</w:t>
      </w:r>
      <w:r w:rsidR="000749CA">
        <w:rPr>
          <w:rFonts w:ascii="Times New Roman" w:hAnsi="Times New Roman"/>
          <w:sz w:val="24"/>
          <w:szCs w:val="24"/>
        </w:rPr>
        <w:t>, наоборот, дистанция между адресантом и реципиентом: первый превозносится, второй</w:t>
      </w:r>
      <w:r w:rsidR="00D53AFD" w:rsidRPr="00D53AFD">
        <w:rPr>
          <w:rFonts w:ascii="Times New Roman" w:hAnsi="Times New Roman"/>
          <w:sz w:val="24"/>
          <w:szCs w:val="24"/>
        </w:rPr>
        <w:t xml:space="preserve"> </w:t>
      </w:r>
      <w:r w:rsidR="000749CA">
        <w:rPr>
          <w:rFonts w:ascii="Times New Roman" w:hAnsi="Times New Roman"/>
          <w:sz w:val="24"/>
          <w:szCs w:val="24"/>
        </w:rPr>
        <w:t>подобострастно</w:t>
      </w:r>
      <w:r w:rsidR="00D53AFD" w:rsidRPr="00D53AFD">
        <w:rPr>
          <w:rFonts w:ascii="Times New Roman" w:hAnsi="Times New Roman"/>
          <w:sz w:val="24"/>
          <w:szCs w:val="24"/>
        </w:rPr>
        <w:t xml:space="preserve"> </w:t>
      </w:r>
      <w:r w:rsidR="000749CA">
        <w:rPr>
          <w:rFonts w:ascii="Times New Roman" w:hAnsi="Times New Roman"/>
          <w:sz w:val="24"/>
          <w:szCs w:val="24"/>
        </w:rPr>
        <w:t>уничижается</w:t>
      </w:r>
      <w:r w:rsidR="00D53AFD" w:rsidRPr="00D53AFD">
        <w:rPr>
          <w:rFonts w:ascii="Times New Roman" w:hAnsi="Times New Roman"/>
          <w:sz w:val="24"/>
          <w:szCs w:val="24"/>
        </w:rPr>
        <w:t xml:space="preserve">. С точки зрения теории Браун и Левинсона в посланиях применены две противоположные стратегии вежливости: </w:t>
      </w:r>
      <w:r w:rsidR="00D53AFD" w:rsidRPr="00D53AFD">
        <w:rPr>
          <w:rFonts w:ascii="Times New Roman" w:hAnsi="Times New Roman"/>
          <w:sz w:val="24"/>
          <w:szCs w:val="24"/>
          <w:lang w:val="en-US"/>
        </w:rPr>
        <w:t>positive</w:t>
      </w:r>
      <w:r w:rsidR="00D53AFD" w:rsidRPr="00D53AFD">
        <w:rPr>
          <w:rFonts w:ascii="Times New Roman" w:hAnsi="Times New Roman"/>
          <w:sz w:val="24"/>
          <w:szCs w:val="24"/>
        </w:rPr>
        <w:t xml:space="preserve"> </w:t>
      </w:r>
      <w:r w:rsidR="00D53AFD" w:rsidRPr="00D53AFD">
        <w:rPr>
          <w:rFonts w:ascii="Times New Roman" w:hAnsi="Times New Roman"/>
          <w:sz w:val="24"/>
          <w:szCs w:val="24"/>
          <w:lang w:val="en-US"/>
        </w:rPr>
        <w:t>politeness</w:t>
      </w:r>
      <w:r w:rsidR="00D53AFD" w:rsidRPr="00D53AFD">
        <w:rPr>
          <w:rFonts w:ascii="Times New Roman" w:hAnsi="Times New Roman"/>
          <w:sz w:val="24"/>
          <w:szCs w:val="24"/>
        </w:rPr>
        <w:t xml:space="preserve"> в первом и </w:t>
      </w:r>
      <w:r w:rsidR="00D53AFD" w:rsidRPr="00D53AFD">
        <w:rPr>
          <w:rFonts w:ascii="Times New Roman" w:hAnsi="Times New Roman"/>
          <w:sz w:val="24"/>
          <w:szCs w:val="24"/>
          <w:lang w:val="en-US"/>
        </w:rPr>
        <w:t>negative</w:t>
      </w:r>
      <w:r w:rsidR="00D53AFD" w:rsidRPr="00D53AFD">
        <w:rPr>
          <w:rFonts w:ascii="Times New Roman" w:hAnsi="Times New Roman"/>
          <w:sz w:val="24"/>
          <w:szCs w:val="24"/>
        </w:rPr>
        <w:t xml:space="preserve"> </w:t>
      </w:r>
      <w:r w:rsidR="00D53AFD" w:rsidRPr="00D53AFD">
        <w:rPr>
          <w:rFonts w:ascii="Times New Roman" w:hAnsi="Times New Roman"/>
          <w:sz w:val="24"/>
          <w:szCs w:val="24"/>
          <w:lang w:val="en-US"/>
        </w:rPr>
        <w:t>politeness</w:t>
      </w:r>
      <w:r w:rsidR="00D53AFD" w:rsidRPr="00D53AFD">
        <w:rPr>
          <w:rFonts w:ascii="Times New Roman" w:hAnsi="Times New Roman"/>
          <w:sz w:val="24"/>
          <w:szCs w:val="24"/>
        </w:rPr>
        <w:t xml:space="preserve"> – во втором. Вместе с тем эти речевые акты имеют ряд общих структурных и содержательных особенностей. Во-первых, сходны отношения между адресантом и адресатом – первый находится на более низкой ступени во властной /семейной иерархии, чем второй. Во-вторых, речевой акт – выражение просьбы – имплицитно содержит в себе высокую степень угрозы лицу (</w:t>
      </w:r>
      <w:r w:rsidR="00D53AFD" w:rsidRPr="00D53AFD">
        <w:rPr>
          <w:rFonts w:ascii="Times New Roman" w:hAnsi="Times New Roman"/>
          <w:sz w:val="24"/>
          <w:szCs w:val="24"/>
          <w:lang w:val="en-US"/>
        </w:rPr>
        <w:t>face</w:t>
      </w:r>
      <w:r w:rsidR="00D53AFD" w:rsidRPr="00D53AFD">
        <w:rPr>
          <w:rFonts w:ascii="Times New Roman" w:hAnsi="Times New Roman"/>
          <w:sz w:val="24"/>
          <w:szCs w:val="24"/>
        </w:rPr>
        <w:t>-</w:t>
      </w:r>
      <w:r w:rsidR="00D53AFD" w:rsidRPr="00D53AFD">
        <w:rPr>
          <w:rFonts w:ascii="Times New Roman" w:hAnsi="Times New Roman"/>
          <w:sz w:val="24"/>
          <w:szCs w:val="24"/>
          <w:lang w:val="en-US"/>
        </w:rPr>
        <w:t>threatening</w:t>
      </w:r>
      <w:r w:rsidR="00D53AFD" w:rsidRPr="00D53AFD">
        <w:rPr>
          <w:rFonts w:ascii="Times New Roman" w:hAnsi="Times New Roman"/>
          <w:sz w:val="24"/>
          <w:szCs w:val="24"/>
        </w:rPr>
        <w:t xml:space="preserve"> </w:t>
      </w:r>
      <w:r w:rsidR="00D53AFD" w:rsidRPr="00D53AFD">
        <w:rPr>
          <w:rFonts w:ascii="Times New Roman" w:hAnsi="Times New Roman"/>
          <w:sz w:val="24"/>
          <w:szCs w:val="24"/>
          <w:lang w:val="en-US"/>
        </w:rPr>
        <w:t>act</w:t>
      </w:r>
      <w:r w:rsidR="00D53AFD" w:rsidRPr="00D53AFD">
        <w:rPr>
          <w:rFonts w:ascii="Times New Roman" w:hAnsi="Times New Roman"/>
          <w:sz w:val="24"/>
          <w:szCs w:val="24"/>
        </w:rPr>
        <w:t xml:space="preserve">). В результате стремление избежать конфликта </w:t>
      </w:r>
      <w:r w:rsidR="00D53AFD" w:rsidRPr="00D53AFD">
        <w:rPr>
          <w:rFonts w:ascii="Times New Roman" w:hAnsi="Times New Roman"/>
          <w:sz w:val="24"/>
          <w:szCs w:val="24"/>
        </w:rPr>
        <w:lastRenderedPageBreak/>
        <w:t xml:space="preserve">приводит к тому, что развернутые и явно льстящие самолюбию реципиента </w:t>
      </w:r>
      <w:r w:rsidR="006224E8">
        <w:rPr>
          <w:rFonts w:ascii="Times New Roman" w:hAnsi="Times New Roman"/>
          <w:sz w:val="24"/>
          <w:szCs w:val="24"/>
        </w:rPr>
        <w:t>формулы</w:t>
      </w:r>
      <w:r w:rsidR="00F76B83">
        <w:rPr>
          <w:rFonts w:ascii="Times New Roman" w:hAnsi="Times New Roman"/>
          <w:sz w:val="24"/>
          <w:szCs w:val="24"/>
        </w:rPr>
        <w:t>, так же, как и в первом письме, многократно повторяющиеся,</w:t>
      </w:r>
      <w:r w:rsidR="006224E8">
        <w:rPr>
          <w:rFonts w:ascii="Times New Roman" w:hAnsi="Times New Roman"/>
          <w:sz w:val="24"/>
          <w:szCs w:val="24"/>
        </w:rPr>
        <w:t xml:space="preserve"> </w:t>
      </w:r>
      <w:r w:rsidR="00D53AFD" w:rsidRPr="00D53AFD">
        <w:rPr>
          <w:rFonts w:ascii="Times New Roman" w:hAnsi="Times New Roman"/>
          <w:sz w:val="24"/>
          <w:szCs w:val="24"/>
        </w:rPr>
        <w:t xml:space="preserve">отодвигают просьбу на самый конец письма. </w:t>
      </w:r>
      <w:r w:rsidR="00A6394A">
        <w:rPr>
          <w:rFonts w:ascii="Times New Roman" w:hAnsi="Times New Roman"/>
          <w:sz w:val="24"/>
          <w:szCs w:val="24"/>
        </w:rPr>
        <w:t xml:space="preserve">Отмечалось, что этот прием </w:t>
      </w:r>
      <w:r w:rsidR="00D53AFD" w:rsidRPr="00D53AFD">
        <w:rPr>
          <w:rFonts w:ascii="Times New Roman" w:hAnsi="Times New Roman"/>
          <w:sz w:val="24"/>
          <w:szCs w:val="24"/>
        </w:rPr>
        <w:t>характе</w:t>
      </w:r>
      <w:r w:rsidR="00A6394A">
        <w:rPr>
          <w:rFonts w:ascii="Times New Roman" w:hAnsi="Times New Roman"/>
          <w:sz w:val="24"/>
          <w:szCs w:val="24"/>
        </w:rPr>
        <w:t>рен для средневековых прошений в целом, и что</w:t>
      </w:r>
      <w:r w:rsidR="00D53AFD" w:rsidRPr="00D53AFD">
        <w:rPr>
          <w:rFonts w:ascii="Times New Roman" w:hAnsi="Times New Roman"/>
          <w:sz w:val="24"/>
          <w:szCs w:val="24"/>
        </w:rPr>
        <w:t xml:space="preserve"> </w:t>
      </w:r>
      <w:r w:rsidR="008A0818">
        <w:rPr>
          <w:rFonts w:ascii="Times New Roman" w:hAnsi="Times New Roman"/>
          <w:sz w:val="24"/>
          <w:szCs w:val="24"/>
        </w:rPr>
        <w:t>пространные предложения и</w:t>
      </w:r>
      <w:r w:rsidR="00D53AFD" w:rsidRPr="00D53AFD">
        <w:rPr>
          <w:rFonts w:ascii="Times New Roman" w:hAnsi="Times New Roman"/>
          <w:sz w:val="24"/>
          <w:szCs w:val="24"/>
        </w:rPr>
        <w:t xml:space="preserve"> обилие </w:t>
      </w:r>
      <w:r w:rsidR="00D53AFD" w:rsidRPr="00D53AFD">
        <w:rPr>
          <w:rFonts w:ascii="Times New Roman" w:hAnsi="Times New Roman"/>
          <w:sz w:val="24"/>
          <w:szCs w:val="24"/>
          <w:lang w:val="en-US"/>
        </w:rPr>
        <w:t>decorum</w:t>
      </w:r>
      <w:r w:rsidR="00D53AFD" w:rsidRPr="00D53AFD">
        <w:rPr>
          <w:rFonts w:ascii="Times New Roman" w:hAnsi="Times New Roman"/>
          <w:sz w:val="24"/>
          <w:szCs w:val="24"/>
        </w:rPr>
        <w:t xml:space="preserve"> </w:t>
      </w:r>
      <w:r w:rsidR="00D53AFD" w:rsidRPr="00D53AFD">
        <w:rPr>
          <w:rFonts w:ascii="Times New Roman" w:hAnsi="Times New Roman"/>
          <w:sz w:val="24"/>
          <w:szCs w:val="24"/>
          <w:lang w:val="en-US"/>
        </w:rPr>
        <w:t>personae</w:t>
      </w:r>
      <w:r w:rsidR="00D53AFD" w:rsidRPr="00D53AFD">
        <w:rPr>
          <w:rFonts w:ascii="Times New Roman" w:hAnsi="Times New Roman"/>
          <w:sz w:val="24"/>
          <w:szCs w:val="24"/>
        </w:rPr>
        <w:t xml:space="preserve"> являются обязательными видимыми знаками для выражения подобающей подчиненности в период становления письменной культуры [</w:t>
      </w:r>
      <w:r w:rsidR="00D53AFD" w:rsidRPr="00D53AFD">
        <w:rPr>
          <w:rFonts w:ascii="Times New Roman" w:hAnsi="Times New Roman"/>
          <w:sz w:val="24"/>
          <w:szCs w:val="24"/>
          <w:lang w:val="en-US"/>
        </w:rPr>
        <w:t>Held</w:t>
      </w:r>
      <w:r w:rsidR="003F5FEC" w:rsidRPr="003F5FEC">
        <w:rPr>
          <w:rFonts w:ascii="Times New Roman" w:hAnsi="Times New Roman"/>
          <w:sz w:val="24"/>
          <w:szCs w:val="24"/>
        </w:rPr>
        <w:t>: 212</w:t>
      </w:r>
      <w:r w:rsidR="00D53AFD" w:rsidRPr="00D53AFD">
        <w:rPr>
          <w:rFonts w:ascii="Times New Roman" w:hAnsi="Times New Roman"/>
          <w:sz w:val="24"/>
          <w:szCs w:val="24"/>
        </w:rPr>
        <w:t xml:space="preserve">]. </w:t>
      </w:r>
      <w:r w:rsidR="008A0818">
        <w:rPr>
          <w:rFonts w:ascii="Times New Roman" w:hAnsi="Times New Roman"/>
          <w:sz w:val="24"/>
          <w:szCs w:val="24"/>
        </w:rPr>
        <w:t xml:space="preserve">Более того, эта стратегия осуществления речевого акта закреплялась в структуре письма, придерживаться которой предписывали риторика и этикет: </w:t>
      </w:r>
      <w:r w:rsidR="00F76B83">
        <w:rPr>
          <w:rFonts w:ascii="Times New Roman" w:hAnsi="Times New Roman"/>
          <w:sz w:val="24"/>
          <w:szCs w:val="24"/>
        </w:rPr>
        <w:t>раздел</w:t>
      </w:r>
      <w:r w:rsidR="008A08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818" w:rsidRPr="001C6A60">
        <w:rPr>
          <w:rFonts w:ascii="Times New Roman" w:hAnsi="Times New Roman"/>
          <w:sz w:val="24"/>
          <w:szCs w:val="24"/>
          <w:lang w:val="de-DE"/>
        </w:rPr>
        <w:t>captatio</w:t>
      </w:r>
      <w:proofErr w:type="spellEnd"/>
      <w:r w:rsidR="008A0818" w:rsidRPr="001C6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818" w:rsidRPr="001C6A60">
        <w:rPr>
          <w:rFonts w:ascii="Times New Roman" w:hAnsi="Times New Roman"/>
          <w:sz w:val="24"/>
          <w:szCs w:val="24"/>
          <w:lang w:val="de-DE"/>
        </w:rPr>
        <w:t>benevolentiae</w:t>
      </w:r>
      <w:proofErr w:type="spellEnd"/>
      <w:r w:rsidR="008A0818" w:rsidRPr="008A0818">
        <w:rPr>
          <w:rFonts w:ascii="Times New Roman" w:hAnsi="Times New Roman"/>
          <w:sz w:val="24"/>
          <w:szCs w:val="24"/>
        </w:rPr>
        <w:t xml:space="preserve">, </w:t>
      </w:r>
      <w:r w:rsidR="008A0818">
        <w:rPr>
          <w:rFonts w:ascii="Times New Roman" w:hAnsi="Times New Roman"/>
          <w:sz w:val="24"/>
          <w:szCs w:val="24"/>
        </w:rPr>
        <w:t xml:space="preserve">следующий за приветствием и предваряющий просьбу, должен был </w:t>
      </w:r>
      <w:r w:rsidR="00F76B83">
        <w:rPr>
          <w:rFonts w:ascii="Times New Roman" w:hAnsi="Times New Roman"/>
          <w:sz w:val="24"/>
          <w:szCs w:val="24"/>
        </w:rPr>
        <w:t>ввести</w:t>
      </w:r>
      <w:r w:rsidR="008A0818">
        <w:rPr>
          <w:rFonts w:ascii="Times New Roman" w:hAnsi="Times New Roman"/>
          <w:sz w:val="24"/>
          <w:szCs w:val="24"/>
        </w:rPr>
        <w:t xml:space="preserve"> в тему письма и </w:t>
      </w:r>
      <w:r w:rsidR="00F76B83">
        <w:rPr>
          <w:rFonts w:ascii="Times New Roman" w:hAnsi="Times New Roman"/>
          <w:sz w:val="24"/>
          <w:szCs w:val="24"/>
        </w:rPr>
        <w:t xml:space="preserve">помочь добиться расположения </w:t>
      </w:r>
      <w:r w:rsidR="008A0818">
        <w:rPr>
          <w:rFonts w:ascii="Times New Roman" w:hAnsi="Times New Roman"/>
          <w:sz w:val="24"/>
          <w:szCs w:val="24"/>
        </w:rPr>
        <w:t xml:space="preserve">адресата. </w:t>
      </w:r>
      <w:r w:rsidR="00D53AFD" w:rsidRPr="00D53AFD">
        <w:rPr>
          <w:rFonts w:ascii="Times New Roman" w:hAnsi="Times New Roman"/>
          <w:sz w:val="24"/>
          <w:szCs w:val="24"/>
        </w:rPr>
        <w:t>Хотя</w:t>
      </w:r>
      <w:r w:rsidR="00F76B83">
        <w:rPr>
          <w:rFonts w:ascii="Times New Roman" w:hAnsi="Times New Roman"/>
          <w:sz w:val="24"/>
          <w:szCs w:val="24"/>
        </w:rPr>
        <w:t xml:space="preserve"> такие гиперболизированные </w:t>
      </w:r>
      <w:r w:rsidR="00F76B83">
        <w:rPr>
          <w:rFonts w:ascii="Times New Roman" w:hAnsi="Times New Roman"/>
          <w:sz w:val="24"/>
          <w:szCs w:val="24"/>
          <w:lang w:val="en-US"/>
        </w:rPr>
        <w:t>FFAs</w:t>
      </w:r>
      <w:r w:rsidR="00D53AFD" w:rsidRPr="00D53A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53AFD" w:rsidRPr="00D53AFD">
        <w:rPr>
          <w:rFonts w:ascii="Times New Roman" w:hAnsi="Times New Roman"/>
          <w:sz w:val="24"/>
          <w:szCs w:val="24"/>
        </w:rPr>
        <w:t>реализовывались</w:t>
      </w:r>
      <w:proofErr w:type="gramEnd"/>
      <w:r w:rsidR="00D53AFD" w:rsidRPr="00D53AFD">
        <w:rPr>
          <w:rFonts w:ascii="Times New Roman" w:hAnsi="Times New Roman"/>
          <w:sz w:val="24"/>
          <w:szCs w:val="24"/>
        </w:rPr>
        <w:t xml:space="preserve"> прежде всего в официальной корреспонденции, можно предположить, что её нормы (как это часто случалось на начальном этапе формирования немецкоязычной эпистолярной традиции) отразились и на характере частных писем – если не в содержательном плане, то, по крайней мере, в структурном. </w:t>
      </w:r>
      <w:r w:rsidR="00F76B83">
        <w:rPr>
          <w:rFonts w:ascii="Times New Roman" w:hAnsi="Times New Roman"/>
          <w:sz w:val="24"/>
          <w:szCs w:val="24"/>
        </w:rPr>
        <w:tab/>
      </w:r>
      <w:r w:rsidR="00F76B83">
        <w:rPr>
          <w:rFonts w:ascii="Times New Roman" w:hAnsi="Times New Roman"/>
          <w:sz w:val="24"/>
          <w:szCs w:val="24"/>
        </w:rPr>
        <w:br/>
        <w:t xml:space="preserve"> </w:t>
      </w:r>
      <w:r w:rsidR="00F76B83">
        <w:rPr>
          <w:rFonts w:ascii="Times New Roman" w:hAnsi="Times New Roman"/>
          <w:sz w:val="24"/>
          <w:szCs w:val="24"/>
        </w:rPr>
        <w:tab/>
      </w:r>
      <w:r w:rsidR="00D53AFD" w:rsidRPr="00D53AFD">
        <w:rPr>
          <w:rFonts w:ascii="Times New Roman" w:hAnsi="Times New Roman"/>
          <w:sz w:val="24"/>
          <w:szCs w:val="24"/>
        </w:rPr>
        <w:t xml:space="preserve">Таким образом, можно </w:t>
      </w:r>
      <w:r w:rsidR="00EB04B8">
        <w:rPr>
          <w:rFonts w:ascii="Times New Roman" w:hAnsi="Times New Roman"/>
          <w:sz w:val="24"/>
          <w:szCs w:val="24"/>
        </w:rPr>
        <w:t>предположить</w:t>
      </w:r>
      <w:r w:rsidR="00D53AFD" w:rsidRPr="00D53AFD">
        <w:rPr>
          <w:rFonts w:ascii="Times New Roman" w:hAnsi="Times New Roman"/>
          <w:sz w:val="24"/>
          <w:szCs w:val="24"/>
        </w:rPr>
        <w:t>, что</w:t>
      </w:r>
      <w:r w:rsidR="00EB04B8">
        <w:rPr>
          <w:rFonts w:ascii="Times New Roman" w:hAnsi="Times New Roman"/>
          <w:sz w:val="24"/>
          <w:szCs w:val="24"/>
        </w:rPr>
        <w:t xml:space="preserve"> подобные преувеличенные </w:t>
      </w:r>
      <w:r w:rsidR="00EB04B8">
        <w:rPr>
          <w:rFonts w:ascii="Times New Roman" w:hAnsi="Times New Roman"/>
          <w:sz w:val="24"/>
          <w:szCs w:val="24"/>
          <w:lang w:val="en-US"/>
        </w:rPr>
        <w:t>FFA</w:t>
      </w:r>
      <w:r w:rsidR="00EB04B8">
        <w:rPr>
          <w:rFonts w:ascii="Times New Roman" w:hAnsi="Times New Roman"/>
          <w:sz w:val="24"/>
          <w:szCs w:val="24"/>
        </w:rPr>
        <w:t xml:space="preserve">, практически «поглощающие» </w:t>
      </w:r>
      <w:r w:rsidR="00EB04B8">
        <w:rPr>
          <w:rFonts w:ascii="Times New Roman" w:hAnsi="Times New Roman"/>
          <w:sz w:val="24"/>
          <w:szCs w:val="24"/>
          <w:lang w:val="en-US"/>
        </w:rPr>
        <w:t>FTA</w:t>
      </w:r>
      <w:r w:rsidR="00EB04B8" w:rsidRPr="00EB04B8">
        <w:rPr>
          <w:rFonts w:ascii="Times New Roman" w:hAnsi="Times New Roman"/>
          <w:sz w:val="24"/>
          <w:szCs w:val="24"/>
        </w:rPr>
        <w:t xml:space="preserve">, </w:t>
      </w:r>
      <w:r w:rsidR="00B25080">
        <w:rPr>
          <w:rFonts w:ascii="Times New Roman" w:hAnsi="Times New Roman"/>
          <w:sz w:val="24"/>
          <w:szCs w:val="24"/>
        </w:rPr>
        <w:t>появлялись в</w:t>
      </w:r>
      <w:r w:rsidR="00EB04B8" w:rsidRPr="00D53AFD">
        <w:rPr>
          <w:rFonts w:ascii="Times New Roman" w:hAnsi="Times New Roman"/>
          <w:sz w:val="24"/>
          <w:szCs w:val="24"/>
        </w:rPr>
        <w:t xml:space="preserve"> ситуаци</w:t>
      </w:r>
      <w:r w:rsidR="00B25080">
        <w:rPr>
          <w:rFonts w:ascii="Times New Roman" w:hAnsi="Times New Roman"/>
          <w:sz w:val="24"/>
          <w:szCs w:val="24"/>
        </w:rPr>
        <w:t>ях</w:t>
      </w:r>
      <w:r w:rsidR="00EB04B8" w:rsidRPr="00D53AFD">
        <w:rPr>
          <w:rFonts w:ascii="Times New Roman" w:hAnsi="Times New Roman"/>
          <w:sz w:val="24"/>
          <w:szCs w:val="24"/>
        </w:rPr>
        <w:t xml:space="preserve"> прошения, когда между адресантом и адресатом </w:t>
      </w:r>
      <w:r w:rsidR="00EB04B8">
        <w:rPr>
          <w:rFonts w:ascii="Times New Roman" w:hAnsi="Times New Roman"/>
          <w:sz w:val="24"/>
          <w:szCs w:val="24"/>
        </w:rPr>
        <w:t>существовала</w:t>
      </w:r>
      <w:r w:rsidR="00EB04B8" w:rsidRPr="00D53AFD">
        <w:rPr>
          <w:rFonts w:ascii="Times New Roman" w:hAnsi="Times New Roman"/>
          <w:sz w:val="24"/>
          <w:szCs w:val="24"/>
        </w:rPr>
        <w:t xml:space="preserve"> дистанция в социальном или возрастном плане.</w:t>
      </w:r>
      <w:r w:rsidR="00EB04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04B8">
        <w:rPr>
          <w:rFonts w:ascii="Times New Roman" w:hAnsi="Times New Roman"/>
          <w:sz w:val="24"/>
          <w:szCs w:val="24"/>
        </w:rPr>
        <w:t>Соответственно, в</w:t>
      </w:r>
      <w:r w:rsidR="00D53AFD" w:rsidRPr="00D53AFD">
        <w:rPr>
          <w:rFonts w:ascii="Times New Roman" w:hAnsi="Times New Roman"/>
          <w:sz w:val="24"/>
          <w:szCs w:val="24"/>
        </w:rPr>
        <w:t xml:space="preserve"> </w:t>
      </w:r>
      <w:r w:rsidR="00F76B83">
        <w:rPr>
          <w:rFonts w:ascii="Times New Roman" w:hAnsi="Times New Roman"/>
          <w:sz w:val="24"/>
          <w:szCs w:val="24"/>
        </w:rPr>
        <w:t>первом, частном письме</w:t>
      </w:r>
      <w:r w:rsidR="00D53AFD" w:rsidRPr="00D53AFD">
        <w:rPr>
          <w:rFonts w:ascii="Times New Roman" w:hAnsi="Times New Roman"/>
          <w:sz w:val="24"/>
          <w:szCs w:val="24"/>
        </w:rPr>
        <w:t xml:space="preserve"> </w:t>
      </w:r>
      <w:r w:rsidR="00EB04B8">
        <w:rPr>
          <w:rFonts w:ascii="Times New Roman" w:hAnsi="Times New Roman"/>
          <w:sz w:val="24"/>
          <w:szCs w:val="24"/>
          <w:lang w:val="en-US"/>
        </w:rPr>
        <w:t>FFA</w:t>
      </w:r>
      <w:r w:rsidR="00D53AFD" w:rsidRPr="00D53AFD">
        <w:rPr>
          <w:rFonts w:ascii="Times New Roman" w:hAnsi="Times New Roman"/>
          <w:sz w:val="24"/>
          <w:szCs w:val="24"/>
        </w:rPr>
        <w:t xml:space="preserve"> воспринимался и адресантом, и реципиентом не как открытая лесть, а как вполне уместное и даже необходимое проявление уважения и п</w:t>
      </w:r>
      <w:r w:rsidR="00B25080">
        <w:rPr>
          <w:rFonts w:ascii="Times New Roman" w:hAnsi="Times New Roman"/>
          <w:sz w:val="24"/>
          <w:szCs w:val="24"/>
        </w:rPr>
        <w:t>очтения к старшему родственнику –</w:t>
      </w:r>
      <w:r w:rsidR="00EB04B8">
        <w:rPr>
          <w:rFonts w:ascii="Times New Roman" w:hAnsi="Times New Roman"/>
          <w:sz w:val="24"/>
          <w:szCs w:val="24"/>
        </w:rPr>
        <w:t xml:space="preserve"> </w:t>
      </w:r>
      <w:r w:rsidR="00B25080">
        <w:rPr>
          <w:rFonts w:ascii="Times New Roman" w:hAnsi="Times New Roman"/>
          <w:sz w:val="24"/>
          <w:szCs w:val="24"/>
        </w:rPr>
        <w:t xml:space="preserve">что </w:t>
      </w:r>
      <w:r w:rsidR="00EB04B8">
        <w:rPr>
          <w:rFonts w:ascii="Times New Roman" w:hAnsi="Times New Roman"/>
          <w:sz w:val="24"/>
          <w:szCs w:val="24"/>
        </w:rPr>
        <w:t xml:space="preserve">в </w:t>
      </w:r>
      <w:r w:rsidR="00B25080">
        <w:rPr>
          <w:rFonts w:ascii="Times New Roman" w:hAnsi="Times New Roman"/>
          <w:sz w:val="24"/>
          <w:szCs w:val="24"/>
        </w:rPr>
        <w:t xml:space="preserve">целом характерно для коммуникации в </w:t>
      </w:r>
      <w:r w:rsidR="00EB04B8">
        <w:rPr>
          <w:rFonts w:ascii="Times New Roman" w:hAnsi="Times New Roman"/>
          <w:sz w:val="24"/>
          <w:szCs w:val="24"/>
        </w:rPr>
        <w:t>обществе с феодально</w:t>
      </w:r>
      <w:r w:rsidR="00B25080">
        <w:rPr>
          <w:rFonts w:ascii="Times New Roman" w:hAnsi="Times New Roman"/>
          <w:sz w:val="24"/>
          <w:szCs w:val="24"/>
        </w:rPr>
        <w:t>-патриархальном типом отношений.</w:t>
      </w:r>
      <w:r w:rsidR="00B25080">
        <w:rPr>
          <w:rFonts w:ascii="Times New Roman" w:hAnsi="Times New Roman"/>
          <w:sz w:val="24"/>
          <w:szCs w:val="24"/>
        </w:rPr>
        <w:tab/>
      </w:r>
      <w:proofErr w:type="gramEnd"/>
    </w:p>
    <w:p w:rsidR="00B25080" w:rsidRPr="00B25080" w:rsidRDefault="00B25080" w:rsidP="00B2508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F49CA">
        <w:rPr>
          <w:rFonts w:ascii="Times New Roman" w:hAnsi="Times New Roman"/>
          <w:sz w:val="24"/>
          <w:szCs w:val="24"/>
        </w:rPr>
        <w:t>Литература</w:t>
      </w:r>
    </w:p>
    <w:p w:rsidR="00B25080" w:rsidRDefault="00B25080" w:rsidP="00B25080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25080">
        <w:rPr>
          <w:rFonts w:ascii="Times New Roman" w:hAnsi="Times New Roman"/>
          <w:i/>
          <w:sz w:val="24"/>
          <w:szCs w:val="24"/>
        </w:rPr>
        <w:t>Гоффман</w:t>
      </w:r>
      <w:proofErr w:type="spellEnd"/>
      <w:r w:rsidRPr="00B25080">
        <w:rPr>
          <w:rFonts w:ascii="Times New Roman" w:hAnsi="Times New Roman"/>
          <w:i/>
          <w:sz w:val="24"/>
          <w:szCs w:val="24"/>
        </w:rPr>
        <w:t>, Э.</w:t>
      </w:r>
      <w:r w:rsidRPr="00B25080">
        <w:rPr>
          <w:rFonts w:ascii="Times New Roman" w:hAnsi="Times New Roman"/>
          <w:sz w:val="24"/>
          <w:szCs w:val="24"/>
        </w:rPr>
        <w:t xml:space="preserve"> Ритуал взаимодействия. Очерки</w:t>
      </w:r>
      <w:r w:rsidRPr="00B2508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5080">
        <w:rPr>
          <w:rFonts w:ascii="Times New Roman" w:hAnsi="Times New Roman"/>
          <w:sz w:val="24"/>
          <w:szCs w:val="24"/>
        </w:rPr>
        <w:t>поведения</w:t>
      </w:r>
      <w:r w:rsidRPr="00B2508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5080">
        <w:rPr>
          <w:rFonts w:ascii="Times New Roman" w:hAnsi="Times New Roman"/>
          <w:sz w:val="24"/>
          <w:szCs w:val="24"/>
        </w:rPr>
        <w:t>лицом</w:t>
      </w:r>
      <w:r w:rsidRPr="00B2508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5080">
        <w:rPr>
          <w:rFonts w:ascii="Times New Roman" w:hAnsi="Times New Roman"/>
          <w:sz w:val="24"/>
          <w:szCs w:val="24"/>
        </w:rPr>
        <w:t>к</w:t>
      </w:r>
      <w:r w:rsidRPr="00B2508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5080">
        <w:rPr>
          <w:rFonts w:ascii="Times New Roman" w:hAnsi="Times New Roman"/>
          <w:sz w:val="24"/>
          <w:szCs w:val="24"/>
        </w:rPr>
        <w:t>лицу</w:t>
      </w:r>
      <w:r w:rsidRPr="00B25080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25080">
        <w:rPr>
          <w:rFonts w:ascii="Times New Roman" w:hAnsi="Times New Roman"/>
          <w:sz w:val="24"/>
          <w:szCs w:val="24"/>
        </w:rPr>
        <w:t>М</w:t>
      </w:r>
      <w:r w:rsidRPr="00B25080">
        <w:rPr>
          <w:rFonts w:ascii="Times New Roman" w:hAnsi="Times New Roman"/>
          <w:sz w:val="24"/>
          <w:szCs w:val="24"/>
          <w:lang w:val="de-DE"/>
        </w:rPr>
        <w:t>.,</w:t>
      </w:r>
      <w:r w:rsidRPr="00B25080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B25080">
        <w:rPr>
          <w:rFonts w:ascii="Times New Roman" w:hAnsi="Times New Roman"/>
          <w:sz w:val="24"/>
          <w:szCs w:val="24"/>
          <w:lang w:val="de-DE"/>
        </w:rPr>
        <w:t>2009.</w:t>
      </w:r>
      <w:bookmarkStart w:id="0" w:name="_GoBack"/>
      <w:bookmarkEnd w:id="0"/>
    </w:p>
    <w:p w:rsidR="00B25080" w:rsidRPr="00B25080" w:rsidRDefault="00B25080" w:rsidP="00B25080">
      <w:pPr>
        <w:pStyle w:val="a4"/>
        <w:jc w:val="both"/>
        <w:rPr>
          <w:rFonts w:ascii="Times New Roman" w:hAnsi="Times New Roman"/>
          <w:sz w:val="24"/>
          <w:szCs w:val="24"/>
          <w:lang w:val="de-DE"/>
        </w:rPr>
      </w:pPr>
      <w:r w:rsidRPr="006F49CA">
        <w:rPr>
          <w:rFonts w:ascii="Times New Roman" w:hAnsi="Times New Roman"/>
          <w:i/>
          <w:sz w:val="24"/>
          <w:szCs w:val="24"/>
          <w:lang w:val="en-US"/>
        </w:rPr>
        <w:t>Brown P., Levinson S.</w:t>
      </w:r>
      <w:r w:rsidRPr="006F49CA">
        <w:rPr>
          <w:rFonts w:ascii="Times New Roman" w:hAnsi="Times New Roman"/>
          <w:sz w:val="24"/>
          <w:szCs w:val="24"/>
          <w:lang w:val="en-US"/>
        </w:rPr>
        <w:t xml:space="preserve"> Politeness: Some Universa</w:t>
      </w:r>
      <w:r w:rsidR="003F5FEC">
        <w:rPr>
          <w:rFonts w:ascii="Times New Roman" w:hAnsi="Times New Roman"/>
          <w:sz w:val="24"/>
          <w:szCs w:val="24"/>
          <w:lang w:val="en-US"/>
        </w:rPr>
        <w:t xml:space="preserve">ls in Language Usage. </w:t>
      </w:r>
      <w:proofErr w:type="gramStart"/>
      <w:r w:rsidR="003F5FEC">
        <w:rPr>
          <w:rFonts w:ascii="Times New Roman" w:hAnsi="Times New Roman"/>
          <w:sz w:val="24"/>
          <w:szCs w:val="24"/>
          <w:lang w:val="en-US"/>
        </w:rPr>
        <w:t>Cambridge,</w:t>
      </w:r>
      <w:r w:rsidRPr="006F49CA">
        <w:rPr>
          <w:rFonts w:ascii="Times New Roman" w:hAnsi="Times New Roman"/>
          <w:sz w:val="24"/>
          <w:szCs w:val="24"/>
          <w:lang w:val="en-US"/>
        </w:rPr>
        <w:t xml:space="preserve"> 1987.</w:t>
      </w:r>
      <w:proofErr w:type="gramEnd"/>
      <w:r w:rsidRPr="006F49C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F49CA">
        <w:rPr>
          <w:rFonts w:ascii="Times New Roman" w:hAnsi="Times New Roman"/>
          <w:sz w:val="24"/>
          <w:szCs w:val="24"/>
          <w:lang w:val="en-US"/>
        </w:rPr>
        <w:br/>
      </w:r>
      <w:r>
        <w:rPr>
          <w:rFonts w:ascii="Times New Roman" w:hAnsi="Times New Roman"/>
          <w:i/>
          <w:sz w:val="24"/>
          <w:szCs w:val="24"/>
          <w:lang w:val="en-US"/>
        </w:rPr>
        <w:t>H</w:t>
      </w:r>
      <w:r w:rsidRPr="00B25080">
        <w:rPr>
          <w:rFonts w:ascii="Times New Roman" w:hAnsi="Times New Roman"/>
          <w:i/>
          <w:sz w:val="24"/>
          <w:szCs w:val="24"/>
          <w:lang w:val="en-US"/>
        </w:rPr>
        <w:t xml:space="preserve">eld G. </w:t>
      </w:r>
      <w:r w:rsidRPr="00B25080">
        <w:rPr>
          <w:rFonts w:ascii="Times New Roman" w:hAnsi="Times New Roman"/>
          <w:sz w:val="24"/>
          <w:szCs w:val="24"/>
          <w:lang w:val="en-US"/>
        </w:rPr>
        <w:t>Petitions in medieval society – a matter of ritualized or first-reflexive politeness? /</w:t>
      </w:r>
      <w:proofErr w:type="gramStart"/>
      <w:r w:rsidRPr="00B25080">
        <w:rPr>
          <w:rFonts w:ascii="Times New Roman" w:hAnsi="Times New Roman"/>
          <w:sz w:val="24"/>
          <w:szCs w:val="24"/>
          <w:lang w:val="en-US"/>
        </w:rPr>
        <w:t xml:space="preserve">/ </w:t>
      </w:r>
      <w:r w:rsidRPr="00B2508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2508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Journal</w:t>
      </w:r>
      <w:proofErr w:type="gramEnd"/>
      <w:r w:rsidRPr="00B2508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of Historical Pragmatics 11</w:t>
      </w:r>
      <w:r w:rsidR="0050527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Pr="00B2508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</w:t>
      </w:r>
      <w:r w:rsidR="0050527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Pr="00B2508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B2508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2508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2010.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P. </w:t>
      </w:r>
      <w:r w:rsidR="003F5F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194-218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9B08BC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Kerbrat</w:t>
      </w:r>
      <w:proofErr w:type="spellEnd"/>
      <w:r w:rsidRPr="009B08BC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B08BC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Oriccioni</w:t>
      </w:r>
      <w:proofErr w:type="spellEnd"/>
      <w:r w:rsidRPr="009B08BC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C</w:t>
      </w:r>
      <w:r w:rsidRPr="00B2508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A multilevel approach in the study of talk-in-interaction // Pragmatics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7 (1)</w:t>
      </w:r>
      <w:r w:rsidR="0050527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P. </w:t>
      </w:r>
      <w:r w:rsidR="003F5F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1-20</w:t>
      </w:r>
      <w:r w:rsidR="0050527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50527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ab/>
      </w:r>
      <w:r w:rsidRPr="00B2508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proofErr w:type="gramStart"/>
      <w:r w:rsidRPr="00B25080">
        <w:rPr>
          <w:rFonts w:ascii="Times New Roman" w:hAnsi="Times New Roman"/>
          <w:i/>
          <w:sz w:val="24"/>
          <w:szCs w:val="24"/>
          <w:lang w:val="en-US"/>
        </w:rPr>
        <w:t>Steinhausen</w:t>
      </w:r>
      <w:proofErr w:type="spellEnd"/>
      <w:r w:rsidRPr="00B25080">
        <w:rPr>
          <w:rFonts w:ascii="Times New Roman" w:hAnsi="Times New Roman"/>
          <w:i/>
          <w:sz w:val="24"/>
          <w:szCs w:val="24"/>
          <w:lang w:val="en-US"/>
        </w:rPr>
        <w:t xml:space="preserve"> G.</w:t>
      </w:r>
      <w:r w:rsidRPr="00B25080">
        <w:rPr>
          <w:rFonts w:ascii="Times New Roman" w:hAnsi="Times New Roman"/>
          <w:sz w:val="24"/>
          <w:szCs w:val="24"/>
          <w:lang w:val="en-US"/>
        </w:rPr>
        <w:t xml:space="preserve"> Deutsche </w:t>
      </w:r>
      <w:proofErr w:type="spellStart"/>
      <w:r w:rsidRPr="00B25080">
        <w:rPr>
          <w:rFonts w:ascii="Times New Roman" w:hAnsi="Times New Roman"/>
          <w:sz w:val="24"/>
          <w:szCs w:val="24"/>
          <w:lang w:val="en-US"/>
        </w:rPr>
        <w:t>Privatbr</w:t>
      </w:r>
      <w:r w:rsidRPr="00B25080">
        <w:rPr>
          <w:rFonts w:ascii="Times New Roman" w:hAnsi="Times New Roman"/>
          <w:sz w:val="24"/>
          <w:szCs w:val="24"/>
          <w:lang w:val="en-US"/>
        </w:rPr>
        <w:t>iefe</w:t>
      </w:r>
      <w:proofErr w:type="spellEnd"/>
      <w:r w:rsidRPr="00B25080">
        <w:rPr>
          <w:rFonts w:ascii="Times New Roman" w:hAnsi="Times New Roman"/>
          <w:sz w:val="24"/>
          <w:szCs w:val="24"/>
          <w:lang w:val="en-US"/>
        </w:rPr>
        <w:t xml:space="preserve"> des </w:t>
      </w:r>
      <w:proofErr w:type="spellStart"/>
      <w:r w:rsidRPr="00B25080">
        <w:rPr>
          <w:rFonts w:ascii="Times New Roman" w:hAnsi="Times New Roman"/>
          <w:sz w:val="24"/>
          <w:szCs w:val="24"/>
          <w:lang w:val="en-US"/>
        </w:rPr>
        <w:t>Mittelalters</w:t>
      </w:r>
      <w:proofErr w:type="spellEnd"/>
      <w:r w:rsidRPr="00B25080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B250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3F5FEC">
        <w:rPr>
          <w:rFonts w:ascii="Times New Roman" w:hAnsi="Times New Roman"/>
          <w:sz w:val="24"/>
          <w:szCs w:val="24"/>
          <w:lang w:val="en-US"/>
        </w:rPr>
        <w:t xml:space="preserve">Berlin, </w:t>
      </w:r>
      <w:r>
        <w:rPr>
          <w:rFonts w:ascii="Times New Roman" w:hAnsi="Times New Roman"/>
          <w:sz w:val="24"/>
          <w:szCs w:val="24"/>
          <w:lang w:val="de-DE"/>
        </w:rPr>
        <w:t>1899.</w:t>
      </w:r>
      <w:proofErr w:type="gramEnd"/>
      <w:r>
        <w:rPr>
          <w:rFonts w:ascii="Times New Roman" w:hAnsi="Times New Roman"/>
          <w:sz w:val="24"/>
          <w:szCs w:val="24"/>
          <w:lang w:val="de-DE"/>
        </w:rPr>
        <w:tab/>
      </w:r>
      <w:r w:rsidRPr="00B25080">
        <w:rPr>
          <w:rFonts w:ascii="Times New Roman" w:hAnsi="Times New Roman"/>
          <w:sz w:val="24"/>
          <w:szCs w:val="24"/>
          <w:lang w:val="de-DE"/>
        </w:rPr>
        <w:br/>
      </w:r>
    </w:p>
    <w:p w:rsidR="001C6A60" w:rsidRPr="00B25080" w:rsidRDefault="001C6A60" w:rsidP="000749CA">
      <w:pPr>
        <w:spacing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1C6A60" w:rsidRPr="00B25080" w:rsidRDefault="001C6A60" w:rsidP="000749CA">
      <w:pPr>
        <w:spacing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D53AFD" w:rsidRPr="00B25080" w:rsidRDefault="00D53AFD" w:rsidP="000749CA">
      <w:pPr>
        <w:spacing w:line="240" w:lineRule="auto"/>
        <w:jc w:val="both"/>
        <w:rPr>
          <w:sz w:val="24"/>
          <w:szCs w:val="24"/>
          <w:lang w:val="de-DE"/>
        </w:rPr>
      </w:pPr>
    </w:p>
    <w:sectPr w:rsidR="00D53AFD" w:rsidRPr="00B25080" w:rsidSect="003F5FE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FD"/>
    <w:rsid w:val="000749CA"/>
    <w:rsid w:val="001C6A60"/>
    <w:rsid w:val="003F5FEC"/>
    <w:rsid w:val="004C7E25"/>
    <w:rsid w:val="004E6362"/>
    <w:rsid w:val="0050527F"/>
    <w:rsid w:val="0059436C"/>
    <w:rsid w:val="006224E8"/>
    <w:rsid w:val="006C41C8"/>
    <w:rsid w:val="007B69FD"/>
    <w:rsid w:val="008A0818"/>
    <w:rsid w:val="00973F08"/>
    <w:rsid w:val="009B08BC"/>
    <w:rsid w:val="00A6394A"/>
    <w:rsid w:val="00A649C4"/>
    <w:rsid w:val="00B25080"/>
    <w:rsid w:val="00BF2F5E"/>
    <w:rsid w:val="00C96565"/>
    <w:rsid w:val="00CE7178"/>
    <w:rsid w:val="00CF2314"/>
    <w:rsid w:val="00D465BF"/>
    <w:rsid w:val="00D53AFD"/>
    <w:rsid w:val="00DB5139"/>
    <w:rsid w:val="00EB04B8"/>
    <w:rsid w:val="00F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D53AFD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Emphasis"/>
    <w:basedOn w:val="a0"/>
    <w:uiPriority w:val="20"/>
    <w:qFormat/>
    <w:rsid w:val="004E6362"/>
    <w:rPr>
      <w:i/>
      <w:iCs/>
    </w:rPr>
  </w:style>
  <w:style w:type="character" w:customStyle="1" w:styleId="apple-converted-space">
    <w:name w:val="apple-converted-space"/>
    <w:basedOn w:val="a0"/>
    <w:rsid w:val="004E6362"/>
  </w:style>
  <w:style w:type="paragraph" w:styleId="a4">
    <w:name w:val="No Spacing"/>
    <w:uiPriority w:val="1"/>
    <w:qFormat/>
    <w:rsid w:val="00B25080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B250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D53AFD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Emphasis"/>
    <w:basedOn w:val="a0"/>
    <w:uiPriority w:val="20"/>
    <w:qFormat/>
    <w:rsid w:val="004E6362"/>
    <w:rPr>
      <w:i/>
      <w:iCs/>
    </w:rPr>
  </w:style>
  <w:style w:type="character" w:customStyle="1" w:styleId="apple-converted-space">
    <w:name w:val="apple-converted-space"/>
    <w:basedOn w:val="a0"/>
    <w:rsid w:val="004E6362"/>
  </w:style>
  <w:style w:type="paragraph" w:styleId="a4">
    <w:name w:val="No Spacing"/>
    <w:uiPriority w:val="1"/>
    <w:qFormat/>
    <w:rsid w:val="00B25080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B25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774</Words>
  <Characters>5105</Characters>
  <Application>Microsoft Office Word</Application>
  <DocSecurity>0</DocSecurity>
  <Lines>84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Pavlina</cp:lastModifiedBy>
  <cp:revision>3</cp:revision>
  <dcterms:created xsi:type="dcterms:W3CDTF">2014-02-28T06:39:00Z</dcterms:created>
  <dcterms:modified xsi:type="dcterms:W3CDTF">2014-02-28T13:46:00Z</dcterms:modified>
</cp:coreProperties>
</file>