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974F5" w14:textId="23C2BC71" w:rsidR="00690131" w:rsidRDefault="00690131" w:rsidP="006901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Универсиада по Правоведению - 202</w:t>
      </w:r>
      <w:r w:rsidR="00090502">
        <w:rPr>
          <w:rFonts w:ascii="Times New Roman" w:hAnsi="Times New Roman" w:cs="Times New Roman"/>
          <w:b/>
          <w:sz w:val="28"/>
          <w:szCs w:val="28"/>
        </w:rPr>
        <w:t>4</w:t>
      </w:r>
    </w:p>
    <w:p w14:paraId="72B89DE9" w14:textId="77777777" w:rsidR="00690131" w:rsidRDefault="00690131" w:rsidP="0069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8EFBB7" w14:textId="60524247" w:rsidR="00690131" w:rsidRDefault="00690131" w:rsidP="006901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Универсиады «Ломоносов» по направлению подготовки «Юриспруденция» по секции «</w:t>
      </w:r>
      <w:r w:rsidRPr="00690131">
        <w:rPr>
          <w:rFonts w:ascii="Times New Roman" w:hAnsi="Times New Roman" w:cs="Times New Roman"/>
          <w:b/>
          <w:sz w:val="28"/>
          <w:szCs w:val="28"/>
        </w:rPr>
        <w:t>Корпоративное право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1B5B6FED" w14:textId="77777777" w:rsidR="00690131" w:rsidRDefault="00690131" w:rsidP="00690131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универсиады предлагается самостоятельно написать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одно </w:t>
      </w:r>
      <w:r>
        <w:rPr>
          <w:rFonts w:ascii="Times New Roman" w:hAnsi="Times New Roman" w:cs="Times New Roman"/>
          <w:sz w:val="28"/>
          <w:szCs w:val="28"/>
        </w:rPr>
        <w:t>научное эссе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на выбор из представленных </w:t>
      </w:r>
      <w:r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тем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</w:p>
    <w:p w14:paraId="541D899E" w14:textId="79941003" w:rsidR="00690131" w:rsidRPr="00690131" w:rsidRDefault="00690131" w:rsidP="006901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013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90502" w:rsidRPr="00090502">
        <w:rPr>
          <w:rFonts w:ascii="Times New Roman" w:hAnsi="Times New Roman" w:cs="Times New Roman"/>
          <w:b/>
          <w:bCs/>
          <w:sz w:val="28"/>
          <w:szCs w:val="28"/>
        </w:rPr>
        <w:t xml:space="preserve">Проблема </w:t>
      </w:r>
      <w:r w:rsidR="0009050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90502" w:rsidRPr="00090502">
        <w:rPr>
          <w:rFonts w:ascii="Times New Roman" w:hAnsi="Times New Roman" w:cs="Times New Roman"/>
          <w:b/>
          <w:bCs/>
          <w:sz w:val="28"/>
          <w:szCs w:val="28"/>
        </w:rPr>
        <w:t>потерянных акционеров</w:t>
      </w:r>
      <w:r w:rsidR="00090502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090502" w:rsidRPr="00090502">
        <w:rPr>
          <w:rFonts w:ascii="Times New Roman" w:hAnsi="Times New Roman" w:cs="Times New Roman"/>
          <w:b/>
          <w:bCs/>
          <w:sz w:val="28"/>
          <w:szCs w:val="28"/>
        </w:rPr>
        <w:t>и подходы к ее решению</w:t>
      </w:r>
      <w:r w:rsidRPr="0069013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C355921" w14:textId="77777777" w:rsidR="00690131" w:rsidRPr="00690131" w:rsidRDefault="00690131" w:rsidP="0069013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DE1A5C6" w14:textId="3EDF1704" w:rsidR="00690131" w:rsidRPr="00AE7E28" w:rsidRDefault="00690131" w:rsidP="006901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013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90502" w:rsidRPr="00090502">
        <w:rPr>
          <w:rFonts w:ascii="Times New Roman" w:hAnsi="Times New Roman" w:cs="Times New Roman"/>
          <w:b/>
          <w:bCs/>
          <w:sz w:val="28"/>
          <w:szCs w:val="28"/>
        </w:rPr>
        <w:t xml:space="preserve">Нужны ли кодексы корпоративного управления как акты </w:t>
      </w:r>
      <w:r w:rsidR="0009050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90502" w:rsidRPr="00090502">
        <w:rPr>
          <w:rFonts w:ascii="Times New Roman" w:hAnsi="Times New Roman" w:cs="Times New Roman"/>
          <w:b/>
          <w:bCs/>
          <w:sz w:val="28"/>
          <w:szCs w:val="28"/>
        </w:rPr>
        <w:t>мягкого права</w:t>
      </w:r>
      <w:r w:rsidR="0009050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090502" w:rsidRPr="00090502">
        <w:rPr>
          <w:rFonts w:ascii="Times New Roman" w:hAnsi="Times New Roman" w:cs="Times New Roman"/>
          <w:b/>
          <w:bCs/>
          <w:sz w:val="28"/>
          <w:szCs w:val="28"/>
        </w:rPr>
        <w:t>?</w:t>
      </w:r>
      <w:r w:rsidRPr="0069013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4A16C20" w14:textId="77777777" w:rsidR="00690131" w:rsidRDefault="00690131" w:rsidP="0069013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FBE079A" w14:textId="77777777" w:rsidR="00690131" w:rsidRDefault="00690131" w:rsidP="0069013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выполнения задания участникам разрешается пользоваться необходимыми нормативно-правовыми актами, доступными для изучения материалами судебной практики и статистики, научными трудами. </w:t>
      </w:r>
    </w:p>
    <w:p w14:paraId="68368213" w14:textId="77777777" w:rsidR="00690131" w:rsidRDefault="00690131" w:rsidP="0069013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E28F8BC" w14:textId="26DDB42E" w:rsidR="00690131" w:rsidRDefault="00690131" w:rsidP="0069013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Общий объем работы, выполненной участником, не должен превышать 20</w:t>
      </w:r>
      <w:r w:rsidR="0009050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000 знаков с пробелами (0,5 авторских листа). </w:t>
      </w:r>
    </w:p>
    <w:p w14:paraId="54DAF201" w14:textId="77777777" w:rsidR="00690131" w:rsidRDefault="00690131" w:rsidP="0069013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E82E28F" w14:textId="77777777" w:rsidR="00690131" w:rsidRDefault="00690131" w:rsidP="0069013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оценке задания будут учитываться: </w:t>
      </w:r>
    </w:p>
    <w:p w14:paraId="2E3A6BC1" w14:textId="77777777" w:rsidR="00690131" w:rsidRDefault="00690131" w:rsidP="0069013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Полнота раскрытия проблемы</w:t>
      </w:r>
    </w:p>
    <w:p w14:paraId="1244A2DC" w14:textId="77777777" w:rsidR="00690131" w:rsidRDefault="00690131" w:rsidP="0069013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разработанности темы</w:t>
      </w:r>
    </w:p>
    <w:p w14:paraId="6E2879EE" w14:textId="77777777" w:rsidR="00690131" w:rsidRDefault="00690131" w:rsidP="0069013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Четкость и последовательность изложения материала</w:t>
      </w:r>
    </w:p>
    <w:p w14:paraId="21DA9F84" w14:textId="77777777" w:rsidR="00690131" w:rsidRDefault="00690131" w:rsidP="0069013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Обоснованность выводов и предложений автора</w:t>
      </w:r>
    </w:p>
    <w:p w14:paraId="5B264EC3" w14:textId="77777777" w:rsidR="00690131" w:rsidRDefault="00690131" w:rsidP="0069013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работы, стилистика, самостоятельность</w:t>
      </w:r>
    </w:p>
    <w:p w14:paraId="67A87770" w14:textId="77777777" w:rsidR="00690131" w:rsidRDefault="00690131" w:rsidP="006901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4FAF368" w14:textId="77777777" w:rsidR="00690131" w:rsidRDefault="00690131" w:rsidP="0069013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Подробные критерии оценивания находятся для ознакомления в отдельном файле.</w:t>
      </w:r>
    </w:p>
    <w:p w14:paraId="6A58AFF3" w14:textId="77777777" w:rsidR="00690131" w:rsidRDefault="00690131" w:rsidP="00690131"/>
    <w:p w14:paraId="6762EEF1" w14:textId="77777777" w:rsidR="00690131" w:rsidRDefault="00690131" w:rsidP="00690131"/>
    <w:p w14:paraId="59758272" w14:textId="77777777" w:rsidR="00690131" w:rsidRDefault="00690131" w:rsidP="00690131"/>
    <w:p w14:paraId="2B46EBAF" w14:textId="77777777" w:rsidR="00223D33" w:rsidRDefault="00223D33"/>
    <w:sectPr w:rsidR="00223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23CCE"/>
    <w:multiLevelType w:val="hybridMultilevel"/>
    <w:tmpl w:val="DDD6E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851C5"/>
    <w:multiLevelType w:val="hybridMultilevel"/>
    <w:tmpl w:val="7DD0307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550578002">
    <w:abstractNumId w:val="1"/>
  </w:num>
  <w:num w:numId="2" w16cid:durableId="1260219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131"/>
    <w:rsid w:val="00090502"/>
    <w:rsid w:val="00223D33"/>
    <w:rsid w:val="00690131"/>
    <w:rsid w:val="00DD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18094"/>
  <w15:chartTrackingRefBased/>
  <w15:docId w15:val="{6325935D-7E7E-46D4-AF5A-E9B78EAFD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01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131"/>
    <w:pPr>
      <w:ind w:left="720"/>
      <w:contextualSpacing/>
    </w:pPr>
  </w:style>
  <w:style w:type="character" w:customStyle="1" w:styleId="apple-converted-space">
    <w:name w:val="apple-converted-space"/>
    <w:basedOn w:val="a0"/>
    <w:rsid w:val="00690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Элеонора Гозалова</dc:creator>
  <cp:keywords/>
  <dc:description/>
  <cp:lastModifiedBy>Татьяна Law.msu</cp:lastModifiedBy>
  <cp:revision>3</cp:revision>
  <dcterms:created xsi:type="dcterms:W3CDTF">2023-11-13T11:36:00Z</dcterms:created>
  <dcterms:modified xsi:type="dcterms:W3CDTF">2023-11-13T11:37:00Z</dcterms:modified>
</cp:coreProperties>
</file>