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1F10" w14:textId="663D4AAD" w:rsidR="00CF620A" w:rsidRDefault="00D66D96" w:rsidP="00CF620A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УНИВЕРСИАДА – 202</w:t>
      </w:r>
      <w:r w:rsidR="00B85F5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4</w:t>
      </w:r>
    </w:p>
    <w:p w14:paraId="4FF35804" w14:textId="77777777" w:rsidR="00CF620A" w:rsidRDefault="00CF620A" w:rsidP="00CF620A">
      <w:pPr>
        <w:spacing w:after="0" w:line="413" w:lineRule="exact"/>
        <w:ind w:left="20" w:right="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РЕГИОНОВЕДЕНИЕ РОССИИ</w:t>
      </w:r>
    </w:p>
    <w:p w14:paraId="45847BED" w14:textId="77777777" w:rsidR="00CF620A" w:rsidRDefault="00CF620A" w:rsidP="00CF620A">
      <w:pPr>
        <w:spacing w:after="0" w:line="413" w:lineRule="exact"/>
        <w:ind w:left="20" w:right="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Очный тур</w:t>
      </w:r>
    </w:p>
    <w:p w14:paraId="06931136" w14:textId="77777777" w:rsidR="00CF620A" w:rsidRDefault="00CF620A" w:rsidP="00CF620A">
      <w:pPr>
        <w:spacing w:after="0" w:line="413" w:lineRule="exact"/>
        <w:ind w:left="20" w:right="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5307FD7D" w14:textId="77777777" w:rsidR="00CF620A" w:rsidRPr="00E85C3B" w:rsidRDefault="00CF620A" w:rsidP="00CF620A">
      <w:pPr>
        <w:spacing w:after="0" w:line="413" w:lineRule="exact"/>
        <w:ind w:left="20" w:right="20" w:firstLine="68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Заключительный (очный этап) состоит из развернутого письменного ответа на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русском</w:t>
      </w: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языке на вопрос по предложенной тематике. </w:t>
      </w:r>
    </w:p>
    <w:p w14:paraId="74947914" w14:textId="77777777" w:rsidR="00CF620A" w:rsidRPr="00E85C3B" w:rsidRDefault="00CF620A" w:rsidP="00CF620A">
      <w:pPr>
        <w:spacing w:after="0" w:line="413" w:lineRule="exact"/>
        <w:ind w:left="20" w:right="20" w:firstLine="68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На очном испытании Универсиады по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направлению</w:t>
      </w: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«Регионоведение России» и «Зарубежное регионоведение» участник должен продемонстрировать знание базовых понятий, умение ориентироваться в общетеоретической и методологической проблематике регионоведения как научной дисциплины, умение объяснять сущность и закономерности процессов развития и взаимодействия регионов. </w:t>
      </w:r>
    </w:p>
    <w:p w14:paraId="7EF5D7D8" w14:textId="77777777" w:rsidR="00CF620A" w:rsidRPr="00E85C3B" w:rsidRDefault="00CF620A" w:rsidP="00CF620A">
      <w:pPr>
        <w:spacing w:after="0" w:line="413" w:lineRule="exact"/>
        <w:ind w:left="20" w:right="20" w:firstLine="68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 выполнение задания участнику дается 120 мин</w:t>
      </w:r>
    </w:p>
    <w:p w14:paraId="386662BE" w14:textId="77777777" w:rsidR="00CF620A" w:rsidRPr="004D364F" w:rsidRDefault="00CF620A" w:rsidP="00CF620A">
      <w:pPr>
        <w:spacing w:after="0" w:line="413" w:lineRule="exact"/>
        <w:ind w:right="2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4AE6F4CE" w14:textId="77777777" w:rsidR="00CF620A" w:rsidRPr="004D364F" w:rsidRDefault="00BD65E8" w:rsidP="00CF620A">
      <w:pPr>
        <w:spacing w:after="0" w:line="413" w:lineRule="exact"/>
        <w:ind w:left="20" w:right="2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Примерны</w:t>
      </w:r>
      <w:r w:rsidR="00CF620A" w:rsidRPr="004D364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е вопросы:</w:t>
      </w:r>
    </w:p>
    <w:p w14:paraId="194A5E40" w14:textId="77777777" w:rsidR="00CF620A" w:rsidRPr="004D364F" w:rsidRDefault="00CF620A" w:rsidP="00CF620A">
      <w:pPr>
        <w:spacing w:after="0" w:line="413" w:lineRule="exact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50E87CD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Предмет социокультурного регионоведения </w:t>
      </w:r>
    </w:p>
    <w:p w14:paraId="297CB969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Содержание термина «регион». Основные подходы к его определению </w:t>
      </w:r>
    </w:p>
    <w:p w14:paraId="30E1C73D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Регионоведение, страноведение, краеведение: соотношение понятий</w:t>
      </w:r>
    </w:p>
    <w:p w14:paraId="60A53DAF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Особенности </w:t>
      </w:r>
      <w:proofErr w:type="spell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регионоведческих</w:t>
      </w:r>
      <w:proofErr w:type="spell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исследований, их практическая ценность.</w:t>
      </w:r>
    </w:p>
    <w:p w14:paraId="3E3C4A33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Особенности источниковедения региональных исследований</w:t>
      </w:r>
    </w:p>
    <w:p w14:paraId="29F76863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Сопоставительный анализ в социокультурном регионоведении</w:t>
      </w:r>
    </w:p>
    <w:p w14:paraId="136C59FC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Культура как </w:t>
      </w:r>
      <w:proofErr w:type="spell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регионообразующий</w:t>
      </w:r>
      <w:proofErr w:type="spell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фактор</w:t>
      </w:r>
    </w:p>
    <w:p w14:paraId="3EC4DEFB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Понятие региональной идентичности</w:t>
      </w:r>
    </w:p>
    <w:p w14:paraId="21AB1322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Национальные характеры и национальные менталитеты: история изучения проблемы и ее место в региональных исследованиях</w:t>
      </w:r>
    </w:p>
    <w:p w14:paraId="3B09D1EC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Этнические стереотипы как фактор изучения региональной идентичности</w:t>
      </w:r>
    </w:p>
    <w:p w14:paraId="02C72B05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Проблемы </w:t>
      </w:r>
      <w:proofErr w:type="spell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взаимовосприятия</w:t>
      </w:r>
      <w:proofErr w:type="spell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народов в историко-культурном контексте</w:t>
      </w:r>
    </w:p>
    <w:p w14:paraId="2DCA21F4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Проблемы межкультурного общения в глобальном мире</w:t>
      </w:r>
    </w:p>
    <w:p w14:paraId="3E855DE4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Имидж региона: сущность, инструменты и каналы продвижения</w:t>
      </w:r>
    </w:p>
    <w:p w14:paraId="1D6FD2EA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Отображение социокультурных особенностей региона в национальном кинематографе</w:t>
      </w:r>
    </w:p>
    <w:p w14:paraId="65FB21BD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Культурная география: основные термины и понятия</w:t>
      </w:r>
    </w:p>
    <w:p w14:paraId="6E4A3B7B" w14:textId="77777777" w:rsidR="00CF620A" w:rsidRPr="004D364F" w:rsidRDefault="00CF620A" w:rsidP="00CF620A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Язык как важнейший фактор и репрезентант культурного своеобразия региона.</w:t>
      </w:r>
    </w:p>
    <w:p w14:paraId="30D8C623" w14:textId="77777777" w:rsidR="00CF620A" w:rsidRPr="004D364F" w:rsidRDefault="00CF620A" w:rsidP="00CF620A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35E849" w14:textId="77777777" w:rsidR="00CF620A" w:rsidRPr="004D364F" w:rsidRDefault="00CF620A" w:rsidP="00CF620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 для подготовки:</w:t>
      </w:r>
    </w:p>
    <w:p w14:paraId="3A1CFB82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lastRenderedPageBreak/>
        <w:t>Голованивская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М.К. Основы европейского мировоззрения по данным языка. Екатеринбург, 2019. </w:t>
      </w:r>
    </w:p>
    <w:p w14:paraId="04E96C8B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Голованивская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М.К. Регион как связанная территория: синтаксические модели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внутритерриториальных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связей и социокультурный региональный профиль // Актуальные проблемы регионоведения. Сб. статей. Выпуск первый. М., 201.</w:t>
      </w:r>
    </w:p>
    <w:p w14:paraId="09F5BA76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Елистратов В. С. Регионоведение: «ищите термин!» //Актуальные проблемы регионоведения. Сб. статей. Выпуск первый. М., 2004. С. 5 - 14.</w:t>
      </w:r>
    </w:p>
    <w:p w14:paraId="32FEE98E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Жбанкова Е.В. Кино России: курс лекций. М., «Университетская книга», 2015 – 268 с.</w:t>
      </w:r>
    </w:p>
    <w:p w14:paraId="7852B843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Калуцков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В.Н. География России. М.: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>, 2017. С. 212-215.</w:t>
      </w:r>
    </w:p>
    <w:p w14:paraId="1873CDB7" w14:textId="77777777" w:rsidR="00CF620A" w:rsidRPr="004D364F" w:rsidRDefault="00CF620A" w:rsidP="00CF620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Котлер Ф.,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Асплунд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К.  и др. Маркетинг мест. СПб, 2005.</w:t>
      </w:r>
    </w:p>
    <w:p w14:paraId="2DA7A432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Кром М.М. Введение в историческую компаративистику. СПБ, Издательство Европейского университета, 2015. Глава II. Историческая компаративистика в поисках метода. С. 119-165. </w:t>
      </w:r>
    </w:p>
    <w:p w14:paraId="1352ED48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Лимонов Ю. А. Культурные связи России с европейскими странами в XV—XVII веках. — Л.: Наука, 1978. — 272 с.</w:t>
      </w:r>
    </w:p>
    <w:p w14:paraId="6F6591D6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Маринин М.О. "Внешнеполитическая идентичность страны" в регионоведении.   Электронный журнал, Россия и Запад: диалог культур [Электронный журнал], URL: http://regionalstudies.ru/journal/homejornal/rubric/2012-11-02-22-03-27/347---ql--r--q.htm. </w:t>
      </w:r>
    </w:p>
    <w:p w14:paraId="26989ECD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Маринин М.О. Интернет-блоги как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регионоведческий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источник. Электронный журнал, Россия и Запад: диалог культур [Электронный журнал], № 15. 2017. URL: http://regionalstudies.ru/journal/homejornal/rubric/2012-11-02-22-03-27/517-2017-10-08-12-41-53.html.</w:t>
      </w:r>
    </w:p>
    <w:p w14:paraId="4810F337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Маринин М.О. Специфика преподавания курса "Источниковедение региональных исследований". Электронный журнал, Россия и Запад: диалог культур [Электронный журнал], № 9-10. 2015.</w:t>
      </w:r>
      <w:r w:rsidRPr="004D364F">
        <w:rPr>
          <w:rFonts w:ascii="Calibri" w:eastAsia="Calibri" w:hAnsi="Calibri" w:cs="Calibri"/>
          <w:sz w:val="24"/>
          <w:szCs w:val="24"/>
        </w:rPr>
        <w:t xml:space="preserve"> </w:t>
      </w: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URL:  http://www.regionalstudies.ru/journal/homejornal. </w:t>
      </w:r>
    </w:p>
    <w:p w14:paraId="4D4F6F87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Маринин О.В. «Пойди туда, не знаю куда…» Заметки историка о понимании термина «регион» как предмета исследования. В сб. Актуальные проблемы регионоведения.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>. 2. М. 2007. Сс.77-87.</w:t>
      </w:r>
    </w:p>
    <w:p w14:paraId="7B76731E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Маринин О.В. Сколько ни повторяй «Халва! Халва!», а во рту слаще не станет. В журн. Россия и Запад: диалог культур. 2014. №5. </w:t>
      </w:r>
    </w:p>
    <w:p w14:paraId="0A2B4761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Мурзин А.Э. Региональная идентичность: сущность, характер, опыт изучения. М.-Берлин, 2015.</w:t>
      </w:r>
    </w:p>
    <w:p w14:paraId="395E02EB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Мурзина И.Я., Мурзин А.Э. Культура как интегратор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регионообразующих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факторов// Культура Урала. URL: </w:t>
      </w:r>
      <w:r w:rsidRPr="004D364F">
        <w:rPr>
          <w:rFonts w:ascii="Calibri" w:eastAsia="Calibri" w:hAnsi="Calibri" w:cs="Calibri"/>
          <w:sz w:val="24"/>
          <w:szCs w:val="24"/>
        </w:rPr>
        <w:t xml:space="preserve"> </w:t>
      </w:r>
      <w:r w:rsidRPr="004D364F">
        <w:rPr>
          <w:rFonts w:ascii="Times New Roman" w:eastAsia="Calibri" w:hAnsi="Times New Roman" w:cs="Times New Roman"/>
          <w:sz w:val="24"/>
          <w:szCs w:val="24"/>
        </w:rPr>
        <w:t>https://culture.wikireading.ru/92235.</w:t>
      </w:r>
    </w:p>
    <w:p w14:paraId="66A2D16D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Павловская А.В. Взаимодействие культур в международном образовании: к вопросу о проблемах межкультурной коммуникации в глобальном мире. Вестник Московского университета. Серия 19: Лингвистика и межкультурная коммуникация. №. 2, 2020.</w:t>
      </w:r>
    </w:p>
    <w:p w14:paraId="0F493D8F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Павловская А.В. Глобальное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vs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региональное: к вопросу о проблемах межкультурной коммуникации в глобальном мире. Вестник Московского университета. Серия 19: Лингвистика и межкультурная коммуникация. №. 1, 2020.</w:t>
      </w:r>
    </w:p>
    <w:p w14:paraId="07CB4D33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Павловский И.В. Введение в регионоведение. М., 2012.</w:t>
      </w:r>
    </w:p>
    <w:p w14:paraId="1D5D647D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Павловский И.В. О региональных доминантах // Актуальные проблемы регионоведения. Сб. статей. Выпуск второй. М.,2000.</w:t>
      </w:r>
    </w:p>
    <w:p w14:paraId="22E4C36A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Павловский И.В. Регионоведение сегодня //Актуальные проблемы регионоведения. Сб. статей. Выпуск первый. М., 2004, л. 33.</w:t>
      </w:r>
    </w:p>
    <w:p w14:paraId="3D296F3B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Павловский И.И. Теоретические основания исследований образа правителя в средневековом обществе. Вестник ЦМО МГУ. Филология. Культурология. Педагогика. Методика. № 3. 2013.</w:t>
      </w:r>
    </w:p>
    <w:p w14:paraId="799D0D56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Павловская А.В. Русский мир. Т.1. М., 2009. Введение и Приложение («Проблемы изучения национального характера»).</w:t>
      </w:r>
    </w:p>
    <w:p w14:paraId="19159375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Регионоведение: учебник для академического бакалавриата / Ю. Н. Гладкий, А. И.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Чистобаев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>. — М., 2016. Глава 4. «Регионоведение-страноведение-краеведение» С.50-57.</w:t>
      </w:r>
    </w:p>
    <w:p w14:paraId="6BC6A2AD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Руцинская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И.И. Этнические стереотипы в российской провинции второй половины XIX - начала ХХ в. Вестник Московского университета. Серия 19. Лингвистика и межкультурная коммуникация. Выпуск 1. М.: Издательство Московского университета, 2012. С. 24-35.</w:t>
      </w:r>
    </w:p>
    <w:p w14:paraId="3E5BC960" w14:textId="77777777" w:rsidR="00CF620A" w:rsidRPr="00BD65E8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Руцинская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И.И. Регионоведение и краеведение: масштабы различий и формы взаимодействий // Вестник Московского университета. Серия 19. Лингвистика и межкультурная коммуникация. 2009. </w:t>
      </w:r>
      <w:r w:rsidRPr="00BD65E8">
        <w:rPr>
          <w:rFonts w:ascii="Times New Roman" w:eastAsia="Calibri" w:hAnsi="Times New Roman" w:cs="Times New Roman"/>
          <w:sz w:val="24"/>
          <w:szCs w:val="24"/>
        </w:rPr>
        <w:t xml:space="preserve">№3. 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D65E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BD65E8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cyberleninka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/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article</w:t>
      </w:r>
      <w:r w:rsidRPr="00BD65E8">
        <w:rPr>
          <w:rFonts w:ascii="Times New Roman" w:eastAsia="Calibri" w:hAnsi="Times New Roman" w:cs="Times New Roman"/>
          <w:sz w:val="24"/>
          <w:szCs w:val="24"/>
        </w:rPr>
        <w:t>/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BD65E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regionovedenie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kraevedenie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masshtaby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razlichiy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formy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vzaimodeystviy</w:t>
      </w:r>
      <w:proofErr w:type="spellEnd"/>
      <w:r w:rsidRPr="00BD65E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492B89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Смирнова Г.Е.  Социокультурное регионоведение: к проблеме метода // Философская мысль. – 2013. – № 6. – С. 530 - 544. 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DOI: 10.7256/2306-0174.2013.6.645. </w:t>
      </w:r>
      <w:bookmarkStart w:id="0" w:name="_Hlk57883946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</w:t>
      </w:r>
      <w:bookmarkEnd w:id="0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https://nbpublish.com/library_read_article.php?id=645.</w:t>
      </w:r>
    </w:p>
    <w:p w14:paraId="2C18016F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lastRenderedPageBreak/>
        <w:t>Тарабанова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Т.А. Национальный менталитет и историческая память //Язык. Культура. Перевод. Коммуникация: Сборник научных трудов. М., 2015. С. 177-180.</w:t>
      </w:r>
    </w:p>
    <w:p w14:paraId="2FFBD0EC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Тарабанова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Т.А.,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Хапиков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А.А.  Самоидентификация жителей региона/ региональная идентичность и коллективная/историческая память // Россия и Запад: диалог культур. Сборник научных статей. М., 2016.  Т. 1, с. 72-84.</w:t>
      </w:r>
    </w:p>
    <w:p w14:paraId="6A8AC027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Тер-Минасова С.Г. Язык и межкультурная коммуникация. М., 2000.</w:t>
      </w:r>
    </w:p>
    <w:p w14:paraId="67FA90E0" w14:textId="77777777" w:rsidR="00CF620A" w:rsidRPr="004D364F" w:rsidRDefault="00CF620A" w:rsidP="00CF620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Хальбвакс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 Социальные рамки памяти. М, 2007.</w:t>
      </w:r>
    </w:p>
    <w:p w14:paraId="1294D31F" w14:textId="77777777" w:rsidR="00CF620A" w:rsidRPr="004D364F" w:rsidRDefault="00CF620A" w:rsidP="00CF620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73F565" w14:textId="77777777" w:rsidR="00CF620A" w:rsidRPr="004D364F" w:rsidRDefault="00CF620A" w:rsidP="00CF620A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36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Интернет-ресурсы:</w:t>
      </w:r>
    </w:p>
    <w:p w14:paraId="659A192D" w14:textId="77777777" w:rsidR="00CF620A" w:rsidRPr="004D364F" w:rsidRDefault="00CF620A" w:rsidP="00CF620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www.gumer.info - библиотека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Гумер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- гуманитарные науки</w:t>
      </w:r>
    </w:p>
    <w:p w14:paraId="63C4CC5B" w14:textId="77777777" w:rsidR="00CF620A" w:rsidRPr="004D364F" w:rsidRDefault="00CF620A" w:rsidP="00CF620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ttp://hist.msu.ru/ER/ - библиотека электронных ресурсов Исторического факультета МГУ имени М.В. Ломоносова </w:t>
      </w:r>
    </w:p>
    <w:p w14:paraId="0FE0A650" w14:textId="77777777" w:rsidR="00CF620A" w:rsidRPr="004D364F" w:rsidRDefault="00CF620A" w:rsidP="00CF620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D364F">
        <w:rPr>
          <w:rFonts w:ascii="Times New Roman" w:eastAsia="Calibri" w:hAnsi="Times New Roman" w:cs="Times New Roman"/>
          <w:sz w:val="24"/>
          <w:szCs w:val="24"/>
        </w:rPr>
        <w:t>ttp://lib.pushkinskijdom.ru - сайт Пушкинского дома</w:t>
      </w:r>
    </w:p>
    <w:p w14:paraId="38590A14" w14:textId="77777777" w:rsidR="00CF620A" w:rsidRPr="004D364F" w:rsidRDefault="00CF620A" w:rsidP="00CF620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D364F">
        <w:rPr>
          <w:rFonts w:ascii="Times New Roman" w:eastAsia="Calibri" w:hAnsi="Times New Roman" w:cs="Times New Roman"/>
          <w:sz w:val="24"/>
          <w:szCs w:val="24"/>
        </w:rPr>
        <w:t>library.ru – Научная электронная библиотека eLIBRARY.RU»</w:t>
      </w:r>
    </w:p>
    <w:p w14:paraId="4AE471E3" w14:textId="77777777" w:rsidR="00CF620A" w:rsidRPr="004D364F" w:rsidRDefault="00CF620A" w:rsidP="00CF620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4D364F">
        <w:rPr>
          <w:rFonts w:ascii="Times New Roman" w:eastAsia="Calibri" w:hAnsi="Times New Roman" w:cs="Times New Roman"/>
          <w:sz w:val="24"/>
          <w:szCs w:val="24"/>
        </w:rPr>
        <w:t>iblioclub.ru - электронная база данных «Университетская библиотека онлайн»</w:t>
      </w:r>
    </w:p>
    <w:p w14:paraId="38F1FC63" w14:textId="77777777" w:rsidR="006422D1" w:rsidRDefault="006422D1"/>
    <w:sectPr w:rsidR="0064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E7F"/>
    <w:multiLevelType w:val="hybridMultilevel"/>
    <w:tmpl w:val="151A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3907"/>
    <w:multiLevelType w:val="hybridMultilevel"/>
    <w:tmpl w:val="B95CA620"/>
    <w:lvl w:ilvl="0" w:tplc="B5249C0A">
      <w:start w:val="1"/>
      <w:numFmt w:val="decimal"/>
      <w:lvlText w:val="%1)"/>
      <w:lvlJc w:val="left"/>
      <w:pPr>
        <w:ind w:left="1416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AFE5412"/>
    <w:multiLevelType w:val="hybridMultilevel"/>
    <w:tmpl w:val="0E74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64220">
    <w:abstractNumId w:val="2"/>
  </w:num>
  <w:num w:numId="2" w16cid:durableId="366029184">
    <w:abstractNumId w:val="0"/>
  </w:num>
  <w:num w:numId="3" w16cid:durableId="542132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20A"/>
    <w:rsid w:val="003D4D4C"/>
    <w:rsid w:val="006422D1"/>
    <w:rsid w:val="00B85F5B"/>
    <w:rsid w:val="00BD65E8"/>
    <w:rsid w:val="00CF620A"/>
    <w:rsid w:val="00D66D96"/>
    <w:rsid w:val="00E904FC"/>
    <w:rsid w:val="00F6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322F"/>
  <w15:docId w15:val="{5EEC4211-52AF-FB49-8E63-46E65A76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2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4</cp:revision>
  <dcterms:created xsi:type="dcterms:W3CDTF">2022-03-18T09:09:00Z</dcterms:created>
  <dcterms:modified xsi:type="dcterms:W3CDTF">2024-02-26T18:08:00Z</dcterms:modified>
</cp:coreProperties>
</file>